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FC" w:rsidRDefault="002B2408">
      <w:pPr>
        <w:spacing w:after="0" w:line="240" w:lineRule="auto"/>
        <w:ind w:firstLine="18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МИНИСТЕРСТВО ПРОМЫШЛЕННОСТИ И ТОРГОВЛИ</w:t>
      </w:r>
    </w:p>
    <w:p w:rsidR="004222FC" w:rsidRDefault="002B2408">
      <w:pPr>
        <w:spacing w:after="0" w:line="240" w:lineRule="auto"/>
        <w:ind w:firstLine="18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УДМУРТСКОЙ РЕСПУБЛИКИ</w:t>
      </w:r>
    </w:p>
    <w:p w:rsidR="004222FC" w:rsidRDefault="002B2408">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Отдел по контролю в сфере закупок товаров, работ, услуг </w:t>
      </w:r>
    </w:p>
    <w:p w:rsidR="004222FC" w:rsidRDefault="002B2408">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для обеспечения государственных нужд Удмуртской Республики </w:t>
      </w:r>
    </w:p>
    <w:p w:rsidR="004222FC" w:rsidRDefault="002B2408">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Управления торгово-закупочной деятельности</w:t>
      </w:r>
    </w:p>
    <w:p w:rsidR="004222FC" w:rsidRDefault="002B2408">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(уполномоченный орган на основании постановления</w:t>
      </w:r>
    </w:p>
    <w:p w:rsidR="004222FC" w:rsidRDefault="002B2408">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Правительства Удмуртской Республики от 22.12.2014 № 550)</w:t>
      </w:r>
    </w:p>
    <w:p w:rsidR="004222FC" w:rsidRDefault="004222FC">
      <w:pPr>
        <w:spacing w:after="0" w:line="240" w:lineRule="auto"/>
        <w:ind w:firstLine="180"/>
        <w:jc w:val="center"/>
        <w:rPr>
          <w:rFonts w:ascii="Times New Roman" w:hAnsi="Times New Roman" w:cs="Times New Roman"/>
          <w:sz w:val="24"/>
          <w:szCs w:val="24"/>
          <w:lang w:eastAsia="ru-RU"/>
        </w:rPr>
      </w:pPr>
    </w:p>
    <w:p w:rsidR="004222FC" w:rsidRPr="002B2408" w:rsidRDefault="002B2408">
      <w:pPr>
        <w:spacing w:after="0" w:line="240" w:lineRule="auto"/>
        <w:ind w:firstLine="180"/>
        <w:jc w:val="center"/>
        <w:rPr>
          <w:rFonts w:ascii="Times New Roman" w:hAnsi="Times New Roman" w:cs="Times New Roman"/>
          <w:sz w:val="24"/>
          <w:szCs w:val="24"/>
          <w:lang w:eastAsia="ru-RU"/>
        </w:rPr>
      </w:pPr>
      <w:r>
        <w:rPr>
          <w:rFonts w:ascii="Times New Roman" w:hAnsi="Times New Roman" w:cs="Times New Roman"/>
          <w:sz w:val="24"/>
          <w:szCs w:val="24"/>
          <w:lang w:eastAsia="ru-RU"/>
        </w:rPr>
        <w:t>Красная, 144, Ижевск, 426008, Тел.: (3412) 222-694 доб. 522, 52</w:t>
      </w:r>
      <w:r w:rsidRPr="002B2408">
        <w:rPr>
          <w:rFonts w:ascii="Times New Roman" w:hAnsi="Times New Roman" w:cs="Times New Roman"/>
          <w:sz w:val="24"/>
          <w:szCs w:val="24"/>
          <w:lang w:eastAsia="ru-RU"/>
        </w:rPr>
        <w:t>4</w:t>
      </w:r>
    </w:p>
    <w:p w:rsidR="004222FC" w:rsidRDefault="002B2408">
      <w:pPr>
        <w:spacing w:after="0" w:line="240" w:lineRule="auto"/>
        <w:ind w:firstLine="180"/>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______________________________________________________________________</w:t>
      </w:r>
    </w:p>
    <w:p w:rsidR="004222FC" w:rsidRDefault="004222FC">
      <w:pPr>
        <w:spacing w:after="0" w:line="240" w:lineRule="auto"/>
        <w:ind w:firstLine="180"/>
        <w:jc w:val="center"/>
        <w:rPr>
          <w:rFonts w:ascii="Times New Roman" w:hAnsi="Times New Roman" w:cs="Times New Roman"/>
          <w:b/>
          <w:bCs/>
          <w:sz w:val="24"/>
          <w:szCs w:val="24"/>
          <w:lang w:eastAsia="ru-RU"/>
        </w:rPr>
      </w:pPr>
    </w:p>
    <w:p w:rsidR="004222FC" w:rsidRDefault="002B2408">
      <w:pPr>
        <w:spacing w:after="0" w:line="240" w:lineRule="auto"/>
        <w:ind w:firstLine="180"/>
        <w:jc w:val="center"/>
        <w:rPr>
          <w:rFonts w:ascii="Times New Roman" w:hAnsi="Times New Roman" w:cs="Times New Roman"/>
          <w:b/>
          <w:sz w:val="24"/>
          <w:szCs w:val="24"/>
          <w:lang w:eastAsia="ru-RU"/>
        </w:rPr>
      </w:pPr>
      <w:r>
        <w:rPr>
          <w:rFonts w:ascii="Times New Roman" w:hAnsi="Times New Roman" w:cs="Times New Roman"/>
          <w:b/>
          <w:bCs/>
          <w:sz w:val="24"/>
          <w:szCs w:val="24"/>
          <w:lang w:eastAsia="ru-RU"/>
        </w:rPr>
        <w:t xml:space="preserve">Акт </w:t>
      </w:r>
      <w:r>
        <w:rPr>
          <w:rFonts w:ascii="Times New Roman" w:hAnsi="Times New Roman" w:cs="Times New Roman"/>
          <w:b/>
          <w:sz w:val="24"/>
          <w:szCs w:val="24"/>
          <w:lang w:eastAsia="ru-RU"/>
        </w:rPr>
        <w:t>плановой проверки № 05-2-08/2024-09</w:t>
      </w:r>
    </w:p>
    <w:p w:rsidR="004222FC" w:rsidRPr="002B2408" w:rsidRDefault="002B2408">
      <w:pPr>
        <w:spacing w:after="0" w:line="240" w:lineRule="auto"/>
        <w:ind w:firstLine="180"/>
        <w:jc w:val="center"/>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 xml:space="preserve">бюджетного учреждения здравоохранения Удмуртской Республики </w:t>
      </w:r>
    </w:p>
    <w:p w:rsidR="004222FC" w:rsidRDefault="002B2408">
      <w:pPr>
        <w:spacing w:after="0" w:line="240" w:lineRule="auto"/>
        <w:ind w:firstLine="180"/>
        <w:jc w:val="center"/>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 xml:space="preserve">«Первая республиканская клиническая больница Министерства здравоохранения </w:t>
      </w:r>
    </w:p>
    <w:p w:rsidR="004222FC" w:rsidRDefault="002B2408">
      <w:pPr>
        <w:spacing w:after="0" w:line="240" w:lineRule="auto"/>
        <w:ind w:firstLine="180"/>
        <w:jc w:val="center"/>
        <w:rPr>
          <w:rFonts w:ascii="Times New Roman" w:hAnsi="Times New Roman" w:cs="Times New Roman"/>
          <w:b/>
          <w:bCs/>
          <w:iCs/>
          <w:sz w:val="24"/>
          <w:szCs w:val="24"/>
          <w:lang w:eastAsia="ru-RU"/>
        </w:rPr>
      </w:pPr>
      <w:r>
        <w:rPr>
          <w:rFonts w:ascii="Times New Roman" w:hAnsi="Times New Roman" w:cs="Times New Roman"/>
          <w:b/>
          <w:bCs/>
          <w:iCs/>
          <w:sz w:val="24"/>
          <w:szCs w:val="24"/>
          <w:lang w:eastAsia="ru-RU"/>
        </w:rPr>
        <w:t>Удмуртской Республики»</w:t>
      </w:r>
    </w:p>
    <w:tbl>
      <w:tblPr>
        <w:tblW w:w="9961" w:type="dxa"/>
        <w:tblInd w:w="-106" w:type="dxa"/>
        <w:tblLook w:val="01E0" w:firstRow="1" w:lastRow="1" w:firstColumn="1" w:lastColumn="1" w:noHBand="0" w:noVBand="0"/>
      </w:tblPr>
      <w:tblGrid>
        <w:gridCol w:w="3049"/>
        <w:gridCol w:w="6912"/>
      </w:tblGrid>
      <w:tr w:rsidR="004222FC">
        <w:tc>
          <w:tcPr>
            <w:tcW w:w="3049" w:type="dxa"/>
            <w:tcBorders>
              <w:top w:val="none" w:sz="0" w:space="0" w:color="000000"/>
              <w:left w:val="none" w:sz="0" w:space="0" w:color="000000"/>
              <w:bottom w:val="none" w:sz="0" w:space="0" w:color="000000"/>
              <w:right w:val="none" w:sz="0" w:space="0" w:color="000000"/>
            </w:tcBorders>
          </w:tcPr>
          <w:p w:rsidR="004222FC" w:rsidRDefault="004222FC">
            <w:pPr>
              <w:spacing w:after="0" w:line="240" w:lineRule="auto"/>
              <w:ind w:firstLine="106"/>
              <w:jc w:val="both"/>
              <w:rPr>
                <w:rFonts w:ascii="Times New Roman" w:hAnsi="Times New Roman" w:cs="Times New Roman"/>
                <w:spacing w:val="-2"/>
                <w:sz w:val="24"/>
                <w:szCs w:val="24"/>
                <w:highlight w:val="yellow"/>
                <w:lang w:eastAsia="ru-RU"/>
              </w:rPr>
            </w:pPr>
          </w:p>
          <w:p w:rsidR="004222FC" w:rsidRDefault="002B2408">
            <w:pPr>
              <w:spacing w:after="0" w:line="240" w:lineRule="auto"/>
              <w:ind w:firstLine="106"/>
              <w:jc w:val="both"/>
              <w:rPr>
                <w:rFonts w:ascii="Times New Roman" w:hAnsi="Times New Roman" w:cs="Times New Roman"/>
                <w:sz w:val="24"/>
                <w:szCs w:val="24"/>
                <w:highlight w:val="yellow"/>
                <w:lang w:val="en-US" w:eastAsia="ru-RU"/>
              </w:rPr>
            </w:pPr>
            <w:r>
              <w:rPr>
                <w:rFonts w:ascii="Times New Roman" w:hAnsi="Times New Roman" w:cs="Times New Roman"/>
                <w:spacing w:val="-2"/>
                <w:sz w:val="24"/>
                <w:szCs w:val="24"/>
                <w:lang w:val="en-US" w:eastAsia="ru-RU"/>
              </w:rPr>
              <w:t>13</w:t>
            </w:r>
            <w:r>
              <w:rPr>
                <w:rFonts w:ascii="Times New Roman" w:hAnsi="Times New Roman" w:cs="Times New Roman"/>
                <w:spacing w:val="-2"/>
                <w:sz w:val="24"/>
                <w:szCs w:val="24"/>
                <w:lang w:eastAsia="ru-RU"/>
              </w:rPr>
              <w:t>.0</w:t>
            </w:r>
            <w:r>
              <w:rPr>
                <w:rFonts w:ascii="Times New Roman" w:hAnsi="Times New Roman" w:cs="Times New Roman"/>
                <w:spacing w:val="-2"/>
                <w:sz w:val="24"/>
                <w:szCs w:val="24"/>
                <w:lang w:val="en-US" w:eastAsia="ru-RU"/>
              </w:rPr>
              <w:t>6</w:t>
            </w:r>
            <w:r>
              <w:rPr>
                <w:rFonts w:ascii="Times New Roman" w:hAnsi="Times New Roman" w:cs="Times New Roman"/>
                <w:spacing w:val="-2"/>
                <w:sz w:val="24"/>
                <w:szCs w:val="24"/>
                <w:lang w:eastAsia="ru-RU"/>
              </w:rPr>
              <w:t>.202</w:t>
            </w:r>
            <w:r>
              <w:rPr>
                <w:rFonts w:ascii="Times New Roman" w:hAnsi="Times New Roman" w:cs="Times New Roman"/>
                <w:spacing w:val="-2"/>
                <w:sz w:val="24"/>
                <w:szCs w:val="24"/>
                <w:lang w:val="en-US" w:eastAsia="ru-RU"/>
              </w:rPr>
              <w:t>4</w:t>
            </w:r>
          </w:p>
        </w:tc>
        <w:tc>
          <w:tcPr>
            <w:tcW w:w="6912" w:type="dxa"/>
            <w:tcBorders>
              <w:top w:val="none" w:sz="0" w:space="0" w:color="000000"/>
              <w:left w:val="none" w:sz="0" w:space="0" w:color="000000"/>
              <w:bottom w:val="none" w:sz="0" w:space="0" w:color="000000"/>
              <w:right w:val="none" w:sz="0" w:space="0" w:color="000000"/>
            </w:tcBorders>
          </w:tcPr>
          <w:p w:rsidR="004222FC" w:rsidRDefault="004222FC">
            <w:pPr>
              <w:shd w:val="clear" w:color="auto" w:fill="FFFFFF"/>
              <w:tabs>
                <w:tab w:val="left" w:pos="8635"/>
              </w:tabs>
              <w:spacing w:after="0" w:line="240" w:lineRule="auto"/>
              <w:ind w:left="1436"/>
              <w:rPr>
                <w:rFonts w:ascii="Times New Roman" w:hAnsi="Times New Roman" w:cs="Times New Roman"/>
                <w:spacing w:val="-4"/>
                <w:sz w:val="24"/>
                <w:szCs w:val="24"/>
                <w:highlight w:val="yellow"/>
                <w:lang w:eastAsia="ru-RU"/>
              </w:rPr>
            </w:pPr>
          </w:p>
          <w:p w:rsidR="004222FC" w:rsidRDefault="002B2408">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Министерство промышленности и торговли </w:t>
            </w:r>
          </w:p>
          <w:p w:rsidR="004222FC" w:rsidRDefault="002B2408">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 xml:space="preserve">Удмуртской Республики, </w:t>
            </w:r>
          </w:p>
          <w:p w:rsidR="004222FC" w:rsidRDefault="002B2408">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Pr>
                <w:rFonts w:ascii="Times New Roman" w:hAnsi="Times New Roman" w:cs="Times New Roman"/>
                <w:sz w:val="24"/>
                <w:szCs w:val="24"/>
                <w:lang w:eastAsia="ru-RU"/>
              </w:rPr>
              <w:t xml:space="preserve">Удмуртская Республика, </w:t>
            </w:r>
            <w:r>
              <w:rPr>
                <w:rFonts w:ascii="Times New Roman" w:hAnsi="Times New Roman" w:cs="Times New Roman"/>
                <w:spacing w:val="-4"/>
                <w:sz w:val="24"/>
                <w:szCs w:val="24"/>
                <w:lang w:eastAsia="ru-RU"/>
              </w:rPr>
              <w:t>г. Ижевск,</w:t>
            </w:r>
          </w:p>
          <w:p w:rsidR="004222FC" w:rsidRDefault="002B2408">
            <w:pPr>
              <w:shd w:val="clear" w:color="auto" w:fill="FFFFFF"/>
              <w:tabs>
                <w:tab w:val="left" w:pos="8635"/>
              </w:tabs>
              <w:spacing w:after="0" w:line="240" w:lineRule="auto"/>
              <w:ind w:left="1436"/>
              <w:rPr>
                <w:rFonts w:ascii="Times New Roman" w:hAnsi="Times New Roman" w:cs="Times New Roman"/>
                <w:spacing w:val="-4"/>
                <w:sz w:val="24"/>
                <w:szCs w:val="24"/>
                <w:lang w:eastAsia="ru-RU"/>
              </w:rPr>
            </w:pPr>
            <w:r>
              <w:rPr>
                <w:rFonts w:ascii="Times New Roman" w:hAnsi="Times New Roman" w:cs="Times New Roman"/>
                <w:spacing w:val="-4"/>
                <w:sz w:val="24"/>
                <w:szCs w:val="24"/>
                <w:lang w:eastAsia="ru-RU"/>
              </w:rPr>
              <w:t>ул. Красная, 144, кабинет 415</w:t>
            </w:r>
          </w:p>
          <w:p w:rsidR="004222FC" w:rsidRDefault="002B2408">
            <w:pPr>
              <w:spacing w:after="0" w:line="240" w:lineRule="auto"/>
              <w:ind w:left="1436"/>
              <w:rPr>
                <w:rFonts w:ascii="Times New Roman" w:hAnsi="Times New Roman" w:cs="Times New Roman"/>
                <w:sz w:val="24"/>
                <w:szCs w:val="24"/>
                <w:highlight w:val="yellow"/>
                <w:lang w:eastAsia="ru-RU"/>
              </w:rPr>
            </w:pPr>
            <w:r>
              <w:rPr>
                <w:rFonts w:ascii="Times New Roman" w:hAnsi="Times New Roman" w:cs="Times New Roman"/>
                <w:spacing w:val="-4"/>
                <w:sz w:val="24"/>
                <w:szCs w:val="24"/>
                <w:lang w:eastAsia="ru-RU"/>
              </w:rPr>
              <w:t>(место составления)</w:t>
            </w:r>
          </w:p>
        </w:tc>
      </w:tr>
    </w:tbl>
    <w:p w:rsidR="004222FC" w:rsidRDefault="004222FC">
      <w:pPr>
        <w:spacing w:after="0" w:line="240" w:lineRule="auto"/>
        <w:rPr>
          <w:rFonts w:ascii="Times New Roman" w:hAnsi="Times New Roman" w:cs="Times New Roman"/>
          <w:bCs/>
          <w:sz w:val="24"/>
          <w:szCs w:val="24"/>
          <w:highlight w:val="yellow"/>
          <w:lang w:eastAsia="ru-RU"/>
        </w:rPr>
      </w:pPr>
    </w:p>
    <w:tbl>
      <w:tblPr>
        <w:tblW w:w="10137" w:type="dxa"/>
        <w:tblInd w:w="-106" w:type="dxa"/>
        <w:tblLook w:val="01E0" w:firstRow="1" w:lastRow="1" w:firstColumn="1" w:lastColumn="1" w:noHBand="0" w:noVBand="0"/>
      </w:tblPr>
      <w:tblGrid>
        <w:gridCol w:w="3348"/>
        <w:gridCol w:w="6789"/>
      </w:tblGrid>
      <w:tr w:rsidR="004222FC">
        <w:tc>
          <w:tcPr>
            <w:tcW w:w="3348" w:type="dxa"/>
            <w:tcBorders>
              <w:top w:val="none" w:sz="0" w:space="0" w:color="000000"/>
              <w:left w:val="none" w:sz="0" w:space="0" w:color="000000"/>
              <w:bottom w:val="none" w:sz="0" w:space="0" w:color="000000"/>
              <w:right w:val="none" w:sz="0" w:space="0" w:color="000000"/>
            </w:tcBorders>
          </w:tcPr>
          <w:p w:rsidR="004222FC" w:rsidRDefault="004222FC">
            <w:pPr>
              <w:spacing w:after="0" w:line="240" w:lineRule="auto"/>
              <w:rPr>
                <w:rFonts w:ascii="Times New Roman" w:hAnsi="Times New Roman" w:cs="Times New Roman"/>
                <w:sz w:val="24"/>
                <w:szCs w:val="24"/>
                <w:lang w:eastAsia="ru-RU"/>
              </w:rPr>
            </w:pPr>
          </w:p>
        </w:tc>
        <w:tc>
          <w:tcPr>
            <w:tcW w:w="6789" w:type="dxa"/>
            <w:tcBorders>
              <w:top w:val="none" w:sz="0" w:space="0" w:color="000000"/>
              <w:left w:val="none" w:sz="0" w:space="0" w:color="000000"/>
              <w:bottom w:val="none" w:sz="0" w:space="0" w:color="000000"/>
              <w:right w:val="none" w:sz="0" w:space="0" w:color="000000"/>
            </w:tcBorders>
          </w:tcPr>
          <w:p w:rsidR="004222FC" w:rsidRDefault="004222FC">
            <w:pPr>
              <w:shd w:val="clear" w:color="auto" w:fill="FFFFFF"/>
              <w:tabs>
                <w:tab w:val="left" w:pos="8635"/>
              </w:tabs>
              <w:spacing w:after="0" w:line="240" w:lineRule="auto"/>
              <w:ind w:firstLine="709"/>
              <w:contextualSpacing/>
              <w:jc w:val="both"/>
              <w:rPr>
                <w:rFonts w:ascii="Times New Roman" w:hAnsi="Times New Roman" w:cs="Times New Roman"/>
                <w:sz w:val="24"/>
                <w:szCs w:val="24"/>
                <w:lang w:eastAsia="ru-RU"/>
              </w:rPr>
            </w:pPr>
          </w:p>
        </w:tc>
      </w:tr>
    </w:tbl>
    <w:p w:rsidR="004222FC" w:rsidRDefault="002B2408">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w:t>
      </w:r>
    </w:p>
    <w:p w:rsidR="004222FC" w:rsidRDefault="002B2408">
      <w:pPr>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постановления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r>
        <w:rPr>
          <w:rFonts w:ascii="Times New Roman" w:hAnsi="Times New Roman" w:cs="Times New Roman"/>
          <w:sz w:val="24"/>
          <w:szCs w:val="24"/>
          <w:lang w:eastAsia="ru-RU"/>
        </w:rPr>
        <w:t>,</w:t>
      </w:r>
      <w:r>
        <w:rPr>
          <w:rFonts w:ascii="Times New Roman" w:hAnsi="Times New Roman" w:cs="Times New Roman"/>
          <w:color w:val="FF0000"/>
          <w:sz w:val="24"/>
          <w:szCs w:val="24"/>
          <w:lang w:eastAsia="ru-RU"/>
        </w:rPr>
        <w:t xml:space="preserve"> </w:t>
      </w:r>
      <w:r>
        <w:rPr>
          <w:rFonts w:ascii="Times New Roman" w:hAnsi="Times New Roman" w:cs="Times New Roman"/>
          <w:sz w:val="24"/>
          <w:szCs w:val="24"/>
          <w:lang w:eastAsia="ru-RU"/>
        </w:rPr>
        <w:t>приказа Министерства промышленности и торговли Удмуртской Республики (далее – Министерство) от 17.04.2024 № 41 «О проведении плановой проверки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w:t>
      </w:r>
      <w:r>
        <w:rPr>
          <w:rFonts w:ascii="Times New Roman" w:hAnsi="Times New Roman" w:cs="Times New Roman"/>
          <w:bCs/>
          <w:sz w:val="24"/>
          <w:szCs w:val="24"/>
          <w:highlight w:val="yellow"/>
          <w:lang w:eastAsia="ru-RU"/>
        </w:rPr>
        <w:t xml:space="preserve"> </w:t>
      </w:r>
      <w:r>
        <w:rPr>
          <w:rFonts w:ascii="Times New Roman" w:hAnsi="Times New Roman" w:cs="Times New Roman"/>
          <w:sz w:val="24"/>
          <w:szCs w:val="24"/>
          <w:lang w:eastAsia="ru-RU"/>
        </w:rPr>
        <w:t>инспекцией в составе должностных лиц Министерства:</w:t>
      </w:r>
      <w:r w:rsidR="005E78EB">
        <w:rPr>
          <w:rFonts w:ascii="Times New Roman" w:hAnsi="Times New Roman" w:cs="Times New Roman"/>
          <w:sz w:val="24"/>
          <w:szCs w:val="24"/>
          <w:lang w:eastAsia="ru-RU"/>
        </w:rPr>
        <w:t>&lt;…</w:t>
      </w:r>
      <w:r w:rsidR="005E78EB" w:rsidRPr="005E78EB">
        <w:rPr>
          <w:rFonts w:ascii="Times New Roman" w:hAnsi="Times New Roman" w:cs="Times New Roman"/>
          <w:sz w:val="24"/>
          <w:szCs w:val="24"/>
          <w:lang w:eastAsia="ru-RU"/>
        </w:rPr>
        <w:t xml:space="preserve">.&gt; </w:t>
      </w:r>
      <w:r>
        <w:rPr>
          <w:rFonts w:ascii="Times New Roman" w:hAnsi="Times New Roman" w:cs="Times New Roman"/>
          <w:sz w:val="24"/>
          <w:szCs w:val="24"/>
          <w:lang w:eastAsia="ru-RU"/>
        </w:rPr>
        <w:t xml:space="preserve">– начальника Управления торгово-закупочной деятельности  Министерства (далее – Управление), </w:t>
      </w:r>
      <w:r w:rsidR="005E78EB" w:rsidRPr="005E78EB">
        <w:rPr>
          <w:rFonts w:ascii="Times New Roman" w:hAnsi="Times New Roman" w:cs="Times New Roman"/>
          <w:sz w:val="24"/>
          <w:szCs w:val="24"/>
          <w:lang w:eastAsia="ru-RU"/>
        </w:rPr>
        <w:t>&lt;….&gt;</w:t>
      </w:r>
      <w:r>
        <w:t xml:space="preserve"> </w:t>
      </w:r>
      <w:r>
        <w:rPr>
          <w:rFonts w:ascii="Times New Roman" w:hAnsi="Times New Roman" w:cs="Times New Roman"/>
          <w:sz w:val="24"/>
          <w:szCs w:val="24"/>
          <w:lang w:eastAsia="ru-RU"/>
        </w:rPr>
        <w:t xml:space="preserve">– заместителя начальника отдела по контролю в сфере закупок товаров, работ, услуг для обеспечения государственных нужд Удмуртской Республики Управления (далее – отдел), </w:t>
      </w:r>
      <w:r w:rsidR="005E78EB" w:rsidRPr="005E78EB">
        <w:rPr>
          <w:rFonts w:ascii="Times New Roman" w:hAnsi="Times New Roman" w:cs="Times New Roman"/>
          <w:sz w:val="24"/>
          <w:szCs w:val="24"/>
          <w:lang w:eastAsia="ru-RU"/>
        </w:rPr>
        <w:t>&lt;….&gt;</w:t>
      </w:r>
      <w:r>
        <w:rPr>
          <w:rFonts w:ascii="Times New Roman" w:hAnsi="Times New Roman" w:cs="Times New Roman"/>
          <w:sz w:val="24"/>
          <w:szCs w:val="24"/>
          <w:lang w:eastAsia="ru-RU"/>
        </w:rPr>
        <w:t xml:space="preserve"> – главного государственного инспектора отдела, проведено плановое контрольное мероприятие в части соблюдения </w:t>
      </w:r>
      <w:r>
        <w:rPr>
          <w:rFonts w:ascii="Times New Roman" w:hAnsi="Times New Roman" w:cs="Times New Roman"/>
          <w:bCs/>
          <w:sz w:val="24"/>
          <w:szCs w:val="24"/>
          <w:lang w:eastAsia="ru-RU"/>
        </w:rPr>
        <w:t xml:space="preserve">бюджетным учреждением здравоохранения Удмуртской Республики «Первая республиканская клиническая больница Министерства здравоохранения Удмуртской Республики» </w:t>
      </w:r>
      <w:r>
        <w:rPr>
          <w:rFonts w:ascii="Times New Roman" w:hAnsi="Times New Roman" w:cs="Times New Roman"/>
          <w:sz w:val="24"/>
          <w:szCs w:val="24"/>
          <w:lang w:eastAsia="ru-RU"/>
        </w:rPr>
        <w:t xml:space="preserve">(далее – </w:t>
      </w:r>
      <w:r>
        <w:rPr>
          <w:rFonts w:ascii="Times New Roman" w:hAnsi="Times New Roman" w:cs="Times New Roman"/>
          <w:sz w:val="24"/>
          <w:szCs w:val="24"/>
        </w:rPr>
        <w:t>БУЗ УР «1 РКБ МЗ УР»</w:t>
      </w:r>
      <w:r>
        <w:rPr>
          <w:rFonts w:ascii="Times New Roman" w:hAnsi="Times New Roman" w:cs="Times New Roman"/>
          <w:sz w:val="24"/>
          <w:szCs w:val="24"/>
          <w:lang w:eastAsia="ru-RU"/>
        </w:rPr>
        <w:t xml:space="preserve">, Заказчик, Субъект проверки) требований Федерального закона № 44-ФЗ при </w:t>
      </w:r>
      <w:r>
        <w:rPr>
          <w:rFonts w:ascii="Times New Roman" w:eastAsia="Times New Roman" w:hAnsi="Times New Roman" w:cs="Times New Roman"/>
          <w:sz w:val="24"/>
          <w:szCs w:val="24"/>
          <w:lang w:eastAsia="ru-RU"/>
        </w:rPr>
        <w:t>осуществлении закупок товаров, работ, услуг в период с 02.05.2021 по 30.04.2024, а также закупок, находящихся на стадии осуществления и по которым на момент начала проверки не заключены контракты.</w:t>
      </w:r>
    </w:p>
    <w:p w:rsidR="004222FC" w:rsidRDefault="002B2408">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Начало проведения плановой проверки: 02.05.2024.</w:t>
      </w:r>
    </w:p>
    <w:p w:rsidR="004222FC" w:rsidRDefault="002B2408">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Окончание проведения плановой проверки: 31.05.2024.</w:t>
      </w:r>
    </w:p>
    <w:p w:rsidR="004222FC" w:rsidRDefault="002B2408">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Основание для проверки: </w:t>
      </w:r>
      <w:r>
        <w:rPr>
          <w:rFonts w:ascii="Times New Roman" w:hAnsi="Times New Roman" w:cs="Times New Roman"/>
          <w:bCs/>
          <w:sz w:val="24"/>
          <w:szCs w:val="24"/>
          <w:lang w:eastAsia="ru-RU"/>
        </w:rPr>
        <w:t>план проведения проверок на 2024 год, утвержденный приказом Министерства от 22.12.2023 № 128</w:t>
      </w:r>
      <w:r>
        <w:rPr>
          <w:rFonts w:ascii="Times New Roman" w:hAnsi="Times New Roman" w:cs="Times New Roman"/>
          <w:sz w:val="24"/>
          <w:szCs w:val="24"/>
          <w:lang w:eastAsia="ru-RU"/>
        </w:rPr>
        <w:t xml:space="preserve">, размещенный на официальном сайте Министерства в информационно-коммуникационной сети «Интернет» и в единой информационной системе в сфере закупок (далее – ЕИС). </w:t>
      </w:r>
    </w:p>
    <w:p w:rsidR="004222FC" w:rsidRDefault="002B2408">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Юридический адрес </w:t>
      </w:r>
      <w:r>
        <w:rPr>
          <w:rFonts w:ascii="Times New Roman" w:hAnsi="Times New Roman" w:cs="Times New Roman"/>
          <w:sz w:val="24"/>
          <w:szCs w:val="24"/>
        </w:rPr>
        <w:t>БУЗ УР «1 РКБ МЗ УР»</w:t>
      </w:r>
      <w:r>
        <w:rPr>
          <w:rFonts w:ascii="Times New Roman" w:hAnsi="Times New Roman" w:cs="Times New Roman"/>
          <w:sz w:val="24"/>
          <w:szCs w:val="24"/>
          <w:lang w:eastAsia="ru-RU"/>
        </w:rPr>
        <w:t>: 426039, Удмуртская Республика, город Ижевск, Воткинское шоссе,57.</w:t>
      </w:r>
    </w:p>
    <w:p w:rsidR="004222FC" w:rsidRDefault="002B2408">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hAnsi="Times New Roman" w:cs="Times New Roman"/>
          <w:sz w:val="24"/>
          <w:szCs w:val="24"/>
          <w:lang w:eastAsia="ru-RU"/>
        </w:rPr>
        <w:t>Цель проверки:</w:t>
      </w:r>
      <w:r>
        <w:rPr>
          <w:rFonts w:ascii="Times New Roman" w:eastAsia="Times New Roman" w:hAnsi="Times New Roman" w:cs="Times New Roman"/>
          <w:sz w:val="24"/>
          <w:szCs w:val="24"/>
          <w:lang w:eastAsia="ru-RU"/>
        </w:rPr>
        <w:t xml:space="preserve"> установить соблюдение субъектом проверки требований Федерального закона № 44-ФЗ при осуществлении закупок товаров, работ, услуг в период с 02.05.2021 по 30.04.2024, а также закупок, находящихся на стадии осуществления и по которым на момент начала проверки не заключены контракты. </w:t>
      </w:r>
    </w:p>
    <w:p w:rsidR="004222FC" w:rsidRDefault="002B2408">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В ходе проведения проверки инспекцией рассмотрены и изучены следующие документы (копии документов), представленные субъектом проверки по запросу Министерства:</w:t>
      </w:r>
    </w:p>
    <w:p w:rsidR="004222FC" w:rsidRDefault="002B2408">
      <w:pPr>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1. Распоряжение Министерства здравоохранения Удмуртской Республики от 16.11.2022 № 501-к «О назначении главного врача</w:t>
      </w:r>
      <w:r>
        <w:t xml:space="preserve"> </w:t>
      </w:r>
      <w:r>
        <w:rPr>
          <w:rFonts w:ascii="Times New Roman" w:hAnsi="Times New Roman" w:cs="Times New Roman"/>
          <w:sz w:val="24"/>
          <w:szCs w:val="24"/>
          <w:lang w:eastAsia="ru-RU"/>
        </w:rPr>
        <w:t>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w:t>
      </w:r>
    </w:p>
    <w:p w:rsidR="004222FC" w:rsidRDefault="002B2408">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2. Приказ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 от 09.01.2024 № 10 «Об утверждении Положения о контрактной службе в бюджетном учреждении здравоохранения Удмуртской Республики «Первая республиканская клиническая больница Министерства здравоохранения Удмуртской Республики».</w:t>
      </w:r>
    </w:p>
    <w:p w:rsidR="004222FC" w:rsidRDefault="002B2408">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3. Приказ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 от 27.06.2023 № 416 «Об утверждении Положения о контрактной службе в бюджетном учреждении здравоохранения Удмуртской Республики «Первая республиканская клиническая больница Министерства здравоохранения Удмуртской Республики».</w:t>
      </w:r>
    </w:p>
    <w:p w:rsidR="004222FC" w:rsidRDefault="002B2408">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Приказ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 от 13.03.2023 № 191 «О внесении изменений в приказ от 08.02.2022 № 101 «Об утверждении Положения о контрактной службе в бюджетном учреждении здравоохранения Удмуртской Республики «Первая республиканская клиническая больница Министерства здравоохранения Удмуртской Республики».</w:t>
      </w:r>
    </w:p>
    <w:p w:rsidR="004222FC" w:rsidRDefault="002B2408">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5. Приказ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 от 25.04.2024 № 311</w:t>
      </w:r>
      <w:r>
        <w:rPr>
          <w:rFonts w:ascii="Times New Roman" w:hAnsi="Times New Roman" w:cs="Times New Roman"/>
          <w:sz w:val="24"/>
          <w:szCs w:val="24"/>
        </w:rPr>
        <w:t xml:space="preserve"> «О назначении ответственного должностного лица при проведении проверки».</w:t>
      </w:r>
    </w:p>
    <w:p w:rsidR="004222FC" w:rsidRDefault="002B2408">
      <w:pPr>
        <w:tabs>
          <w:tab w:val="left" w:pos="993"/>
        </w:tabs>
        <w:spacing w:after="0" w:line="240" w:lineRule="auto"/>
        <w:ind w:firstLine="709"/>
        <w:contextualSpacing/>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6. </w:t>
      </w:r>
      <w:r>
        <w:rPr>
          <w:rFonts w:ascii="Times New Roman" w:hAnsi="Times New Roman" w:cs="Times New Roman"/>
          <w:sz w:val="24"/>
          <w:szCs w:val="24"/>
        </w:rPr>
        <w:t xml:space="preserve">Приказ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 от 28.01.2022 № 74 (с изменениями) «Об утверждении списка ответственных должностных лиц, уполномоченных проводить от имени Заказчика -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 приемку товаров, работ, услуг в электронном виде». </w:t>
      </w:r>
    </w:p>
    <w:p w:rsidR="004222FC" w:rsidRDefault="002B2408">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7. Документы о повышении квалификации, о высшем образовании должностных лиц Заказчика.</w:t>
      </w:r>
    </w:p>
    <w:p w:rsidR="004222FC" w:rsidRDefault="002B2408">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t>8. Реестры закупок Заказчика.</w:t>
      </w:r>
    </w:p>
    <w:p w:rsidR="004222FC" w:rsidRDefault="002B2408">
      <w:pPr>
        <w:tabs>
          <w:tab w:val="left" w:pos="993"/>
        </w:tabs>
        <w:spacing w:after="0" w:line="240" w:lineRule="auto"/>
        <w:ind w:firstLine="709"/>
        <w:contextualSpacing/>
        <w:jc w:val="both"/>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9. Извещения и документации (при наличии) по нижеперечисленным закупкам, план-график, заявк</w:t>
      </w:r>
      <w:r w:rsidR="00533A87">
        <w:rPr>
          <w:rFonts w:ascii="Times New Roman" w:hAnsi="Times New Roman" w:cs="Times New Roman"/>
          <w:sz w:val="24"/>
          <w:szCs w:val="24"/>
          <w:lang w:eastAsia="ru-RU"/>
        </w:rPr>
        <w:t>и</w:t>
      </w:r>
      <w:r>
        <w:rPr>
          <w:rFonts w:ascii="Times New Roman" w:hAnsi="Times New Roman" w:cs="Times New Roman"/>
          <w:sz w:val="24"/>
          <w:szCs w:val="24"/>
          <w:lang w:eastAsia="ru-RU"/>
        </w:rPr>
        <w:t xml:space="preserve"> участников, а также государственные контракты, заключенные по результатам их проведения, и документы, подтверждающие обеспечение исполнения контрактов:  </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выполнение авиационных работ в целях оказания медицинской помощи на территории Российской Федерации (извещение от 31.10.2022 № 0813500000122017043);</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расходные материалы для артроскопических операций (извещение от 21.02.2023 № 0813500000123002093);</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оптика к эндоскопическому оборудованию для гинекологического и урологического отделения (извещение от 31.03.2023 №  0813500000123004580);</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мешки полимерные (извещение от 07.06.2023 №  0813500000123008901);</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комплекты эндопротезов тазобедренного сустава (извещение от 07.06.2023 №  0813500000123008943);</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система ультразвуковой визуализации универсальная, с питанием от сети (извещение от 05.10.2023 №  0813500000123015919);</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тампоны для компрессии бедренной артерии, коллагеновые (извещение от 10.10.2023 №  0813500000123016211);</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набор для удлинения магистрали для внутривенных вливаний (извещение от 13.10.2023 №  0813500000123016476);</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спираль для эмболизации сосудов головного мозга (извещение от 17.11.2023 №  0813500000123019450);</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медицинское изделие: аппарат ингаляционной анестезии, передвижной (извещение от 24.11.2023 №  0813500000123020085);</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увлажнители дыхательных смесей без подогрева (извещение от 29.11.2023 №   0813500000123020410);</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витаминно-минеральный комплекс (извещение от 30.11.2023 №   0813500000123020536);</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термометры электронные для измерения температуры тела пациента в импульсном режиме (извещение от 30.11.2023 № 0813500000123020544);</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медицинские изделия: реагенты для автоматического коагулометра Sysmex CS2000i (Япония) для клинико-диагностической лаборатории (извещение от 30.11.2023 № 0813500000123020549);</w:t>
      </w:r>
    </w:p>
    <w:p w:rsidR="004222FC" w:rsidRDefault="002B2408">
      <w:pPr>
        <w:tabs>
          <w:tab w:val="left" w:pos="993"/>
        </w:tabs>
        <w:spacing w:after="0" w:line="240" w:lineRule="auto"/>
        <w:ind w:firstLine="709"/>
        <w:jc w:val="both"/>
        <w:rPr>
          <w:rFonts w:ascii="Times New Roman" w:hAnsi="Times New Roman" w:cs="Times New Roman"/>
          <w:sz w:val="24"/>
          <w:szCs w:val="24"/>
          <w:highlight w:val="yellow"/>
          <w:lang w:eastAsia="ru-RU"/>
        </w:rPr>
      </w:pPr>
      <w:r>
        <w:rPr>
          <w:rFonts w:ascii="Times New Roman" w:hAnsi="Times New Roman" w:cs="Times New Roman"/>
          <w:sz w:val="24"/>
          <w:szCs w:val="24"/>
          <w:lang w:eastAsia="ru-RU"/>
        </w:rPr>
        <w:t>расходные материалы (скарификатор, ланцет, шпатель)</w:t>
      </w:r>
      <w:r>
        <w:t xml:space="preserve"> </w:t>
      </w:r>
      <w:r>
        <w:rPr>
          <w:rFonts w:ascii="Times New Roman" w:hAnsi="Times New Roman" w:cs="Times New Roman"/>
          <w:sz w:val="24"/>
          <w:szCs w:val="24"/>
          <w:lang w:eastAsia="ru-RU"/>
        </w:rPr>
        <w:t>(извещение от 05.12.2023 № 0813500000123021073);</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салфетки из нетканого материала для дезинфекции поверхностей (извещение от 06.12.2023 № 0813500000123021217);</w:t>
      </w:r>
    </w:p>
    <w:p w:rsidR="004222FC" w:rsidRDefault="002B2408">
      <w:pPr>
        <w:tabs>
          <w:tab w:val="left" w:pos="993"/>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медицинские изделия: тест-системы для иммуноферментного анализа для клинико-диагностической лаборатории (извещение от 30.01.2024 № 0813500000124000517).</w:t>
      </w:r>
    </w:p>
    <w:p w:rsidR="004222FC" w:rsidRDefault="002B2408">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10. Извещения по закупкам, находящимся на стадии проведения и по которым на момент начала проведения первого этапа государственные контракты не заключены: </w:t>
      </w:r>
    </w:p>
    <w:p w:rsidR="004222FC" w:rsidRDefault="002B2408">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тележка медицинская универсальная (извещение от 16.05.2024 № 0813500000124007623);</w:t>
      </w:r>
    </w:p>
    <w:p w:rsidR="004222FC" w:rsidRDefault="002B2408">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термометры (извещение от 16.05.2024 № 0813500000124007621);</w:t>
      </w:r>
    </w:p>
    <w:p w:rsidR="004222FC" w:rsidRDefault="002B2408">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материалы гидрогелевые (извещение от 16.05.2024 № 0813500000124007610);</w:t>
      </w:r>
    </w:p>
    <w:p w:rsidR="004222FC" w:rsidRDefault="002B2408">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тонометр офтальмологический, с питанием от батареи (извещение от 16.05.2024 № 0813500000124007598);</w:t>
      </w:r>
    </w:p>
    <w:p w:rsidR="004222FC" w:rsidRDefault="002B2408">
      <w:pPr>
        <w:tabs>
          <w:tab w:val="left" w:pos="284"/>
          <w:tab w:val="left" w:pos="1276"/>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элементы первичные и батареи первичных элементов (извещение от 16.05.2024 № 0813500000124007594).</w:t>
      </w:r>
    </w:p>
    <w:p w:rsidR="004222FC" w:rsidRDefault="002B2408">
      <w:pPr>
        <w:tabs>
          <w:tab w:val="left" w:pos="284"/>
          <w:tab w:val="left" w:pos="1276"/>
        </w:tabs>
        <w:spacing w:after="0" w:line="240" w:lineRule="auto"/>
        <w:ind w:firstLine="709"/>
        <w:contextualSpacing/>
        <w:jc w:val="both"/>
        <w:rPr>
          <w:rFonts w:ascii="Times New Roman" w:hAnsi="Times New Roman" w:cs="Times New Roman"/>
          <w:bCs/>
          <w:sz w:val="24"/>
          <w:szCs w:val="24"/>
          <w:highlight w:val="white"/>
        </w:rPr>
      </w:pPr>
      <w:r>
        <w:rPr>
          <w:rFonts w:ascii="Times New Roman" w:hAnsi="Times New Roman" w:cs="Times New Roman"/>
          <w:bCs/>
          <w:sz w:val="24"/>
          <w:szCs w:val="24"/>
          <w:highlight w:val="white"/>
          <w:lang w:eastAsia="ru-RU"/>
        </w:rPr>
        <w:t>11. 205 контрактов, заключенных Заказчиком на основании пункта 4 части 1 статьи 93 Федерального закона № 44-ФЗ.</w:t>
      </w:r>
    </w:p>
    <w:p w:rsidR="004222FC" w:rsidRDefault="004222FC">
      <w:pPr>
        <w:tabs>
          <w:tab w:val="left" w:pos="284"/>
          <w:tab w:val="left" w:pos="1276"/>
        </w:tabs>
        <w:spacing w:after="0" w:line="240" w:lineRule="auto"/>
        <w:contextualSpacing/>
        <w:jc w:val="both"/>
        <w:rPr>
          <w:rFonts w:ascii="Times New Roman" w:hAnsi="Times New Roman" w:cs="Times New Roman"/>
          <w:b/>
          <w:bCs/>
          <w:sz w:val="24"/>
          <w:szCs w:val="24"/>
          <w:highlight w:val="white"/>
        </w:rPr>
      </w:pPr>
    </w:p>
    <w:p w:rsidR="004222FC" w:rsidRDefault="002B2408">
      <w:pPr>
        <w:tabs>
          <w:tab w:val="left" w:pos="284"/>
          <w:tab w:val="left" w:pos="1276"/>
        </w:tabs>
        <w:spacing w:after="0" w:line="240" w:lineRule="auto"/>
        <w:ind w:firstLine="709"/>
        <w:contextual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Проверка проводилась по следующим направлениям:</w:t>
      </w:r>
    </w:p>
    <w:p w:rsidR="004222FC" w:rsidRDefault="002B2408">
      <w:pPr>
        <w:numPr>
          <w:ilvl w:val="3"/>
          <w:numId w:val="7"/>
        </w:numPr>
        <w:tabs>
          <w:tab w:val="left" w:pos="284"/>
          <w:tab w:val="left" w:pos="709"/>
          <w:tab w:val="left" w:pos="1134"/>
        </w:tabs>
        <w:spacing w:after="0" w:line="240" w:lineRule="auto"/>
        <w:ind w:left="0"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Организация работы Заказчика по осуществлению закупок товаров, работ, услуг. </w:t>
      </w:r>
    </w:p>
    <w:p w:rsidR="004222FC" w:rsidRDefault="002B2408">
      <w:pPr>
        <w:numPr>
          <w:ilvl w:val="3"/>
          <w:numId w:val="3"/>
        </w:numPr>
        <w:tabs>
          <w:tab w:val="left" w:pos="284"/>
          <w:tab w:val="left" w:pos="709"/>
          <w:tab w:val="left" w:pos="1134"/>
        </w:tabs>
        <w:spacing w:after="0" w:line="240" w:lineRule="auto"/>
        <w:ind w:left="0"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Осуществление Заказчиком закупок конкурентным способом, закупок у единственного поставщика (исполнителя, подрядчика) в проверяемом периоде, в том числе своевременность и достоверность представления информации о заключении, изменении, исполнении государственных контрактов в реестр контрактов, заключенных заказчиками.</w:t>
      </w:r>
    </w:p>
    <w:p w:rsidR="004222FC" w:rsidRDefault="004222FC">
      <w:pPr>
        <w:tabs>
          <w:tab w:val="left" w:pos="284"/>
          <w:tab w:val="left" w:pos="1276"/>
        </w:tabs>
        <w:spacing w:after="0" w:line="240" w:lineRule="auto"/>
        <w:ind w:firstLine="709"/>
        <w:contextualSpacing/>
        <w:jc w:val="both"/>
        <w:rPr>
          <w:rFonts w:ascii="Times New Roman" w:hAnsi="Times New Roman" w:cs="Times New Roman"/>
          <w:b/>
          <w:bCs/>
          <w:sz w:val="24"/>
          <w:szCs w:val="24"/>
          <w:highlight w:val="yellow"/>
          <w:lang w:eastAsia="ru-RU"/>
        </w:rPr>
      </w:pPr>
    </w:p>
    <w:p w:rsidR="004222FC" w:rsidRDefault="002B2408">
      <w:pPr>
        <w:tabs>
          <w:tab w:val="left" w:pos="284"/>
          <w:tab w:val="left" w:pos="1276"/>
        </w:tabs>
        <w:spacing w:after="0" w:line="240" w:lineRule="auto"/>
        <w:ind w:firstLine="709"/>
        <w:contextual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Организация работы Заказчика по осуществлению закупок товаров, работ,</w:t>
      </w:r>
      <w:r>
        <w:rPr>
          <w:rFonts w:ascii="Times New Roman" w:hAnsi="Times New Roman" w:cs="Times New Roman"/>
          <w:b/>
          <w:bCs/>
          <w:color w:val="FF0000"/>
          <w:sz w:val="24"/>
          <w:szCs w:val="24"/>
          <w:lang w:eastAsia="ru-RU"/>
        </w:rPr>
        <w:t xml:space="preserve"> </w:t>
      </w:r>
      <w:r>
        <w:rPr>
          <w:rFonts w:ascii="Times New Roman" w:hAnsi="Times New Roman" w:cs="Times New Roman"/>
          <w:b/>
          <w:bCs/>
          <w:sz w:val="24"/>
          <w:szCs w:val="24"/>
          <w:lang w:eastAsia="ru-RU"/>
        </w:rPr>
        <w:t>услуг.</w:t>
      </w:r>
      <w:r>
        <w:rPr>
          <w:rFonts w:ascii="Times New Roman" w:hAnsi="Times New Roman" w:cs="Times New Roman"/>
          <w:sz w:val="24"/>
          <w:szCs w:val="24"/>
          <w:lang w:eastAsia="ru-RU"/>
        </w:rPr>
        <w:t xml:space="preserve">  </w:t>
      </w:r>
    </w:p>
    <w:p w:rsidR="004222FC" w:rsidRDefault="002B2408">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Распоряжением Министерства здравоохранения Удмуртской Республики от 16.11.2022 № 501-к «О назначении главного врача бюджетного учреждения здравоохранения Удмуртской Республики «Первая республиканская клиническая больница Министерства здравоохранения Удмуртской Республики» </w:t>
      </w:r>
      <w:r w:rsidR="005E78EB" w:rsidRPr="005E78EB">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 xml:space="preserve"> назначен главным врачом БУЗ УР «1 РКБ МЗ УР».</w:t>
      </w:r>
    </w:p>
    <w:p w:rsidR="004222FC" w:rsidRDefault="002B2408">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 xml:space="preserve">Приказом БУЗ УР «1 РКБ МЗ УР» от 09.01.2024 № 10 «Об утверждении Положения о контрактной службе в бюджетном учреждении здравоохранения Удмуртской Республики «Первая республиканская клиническая больница Министерства здравоохранения Удмуртской Республики» утверждено Положения о контрактной службе Заказчика и ее состав. Руководителем контрактной службы назначен заместитель главного врача по организации и анализу закупок </w:t>
      </w:r>
      <w:r w:rsidR="005E78EB" w:rsidRPr="005E78EB">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 xml:space="preserve">.  </w:t>
      </w:r>
    </w:p>
    <w:p w:rsidR="004222FC" w:rsidRDefault="002B2408">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Приказом БУЗ УР «1 РКБ МЗ УР» от 25.04.2024 № 311 ответственным должностным лицом за проведение настоящей плановой проверки назначена начальник отдела по размещению государственных закупок </w:t>
      </w:r>
      <w:r w:rsidR="005E78EB" w:rsidRPr="005E78EB">
        <w:rPr>
          <w:rFonts w:ascii="Times New Roman" w:eastAsia="Times New Roman" w:hAnsi="Times New Roman" w:cs="Times New Roman"/>
          <w:sz w:val="24"/>
          <w:szCs w:val="24"/>
          <w:lang w:eastAsia="ru-RU"/>
        </w:rPr>
        <w:t>&lt;….&gt;</w:t>
      </w:r>
      <w:r>
        <w:rPr>
          <w:rFonts w:ascii="Times New Roman" w:eastAsia="Times New Roman" w:hAnsi="Times New Roman" w:cs="Times New Roman"/>
          <w:sz w:val="24"/>
          <w:szCs w:val="24"/>
          <w:lang w:eastAsia="ru-RU"/>
        </w:rPr>
        <w:t>.</w:t>
      </w:r>
    </w:p>
    <w:p w:rsidR="004222FC" w:rsidRDefault="002B2408">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 исполнение части 6 статьи 38 Федерального закона № 44-ФЗ часть сотрудников контрактной службы прошли обучение по повышению квалификации в сфере закупок.</w:t>
      </w:r>
    </w:p>
    <w:p w:rsidR="004222FC" w:rsidRDefault="002B2408">
      <w:pPr>
        <w:tabs>
          <w:tab w:val="left" w:pos="284"/>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Запрашиваемые Министерством документы, необходимые для проведения проверки, представлены в полном объеме.</w:t>
      </w:r>
    </w:p>
    <w:p w:rsidR="004222FC" w:rsidRDefault="004222FC">
      <w:pPr>
        <w:tabs>
          <w:tab w:val="left" w:pos="284"/>
          <w:tab w:val="left" w:pos="1276"/>
        </w:tabs>
        <w:spacing w:after="0" w:line="240" w:lineRule="auto"/>
        <w:ind w:firstLine="709"/>
        <w:contextualSpacing/>
        <w:jc w:val="both"/>
        <w:rPr>
          <w:rFonts w:ascii="Times New Roman" w:eastAsia="Times New Roman" w:hAnsi="Times New Roman" w:cs="Times New Roman"/>
          <w:color w:val="FF0000"/>
          <w:sz w:val="24"/>
          <w:szCs w:val="24"/>
          <w:highlight w:val="yellow"/>
          <w:lang w:eastAsia="ru-RU"/>
        </w:rPr>
      </w:pPr>
    </w:p>
    <w:p w:rsidR="004222FC" w:rsidRDefault="002B2408">
      <w:pPr>
        <w:tabs>
          <w:tab w:val="left" w:pos="284"/>
        </w:tabs>
        <w:spacing w:after="0" w:line="240" w:lineRule="auto"/>
        <w:ind w:firstLine="709"/>
        <w:contextualSpacing/>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Осуществление Заказчиком конкурентных закупок, закупок у единственного поставщика (исполнителя, подрядчика) в проверяемом периоде, в том числе своевременность и достоверность направления информации о заключении, изменении, исполнении государственных контрактов в реестр контрактов, заключенных по итогам осуществления закупок.</w:t>
      </w:r>
    </w:p>
    <w:p w:rsidR="004222FC" w:rsidRDefault="002B2408">
      <w:pPr>
        <w:tabs>
          <w:tab w:val="left" w:pos="284"/>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При осуществлении закупок, находящихся на стадии проведения и по которым на момент начала проведения первого этапа государственные контракты не заключены, нарушений требований Федерального закона № 44-ФЗ не выявлено.</w:t>
      </w:r>
    </w:p>
    <w:p w:rsidR="004222FC" w:rsidRDefault="004222FC">
      <w:pPr>
        <w:tabs>
          <w:tab w:val="left" w:pos="284"/>
        </w:tabs>
        <w:spacing w:after="0" w:line="240" w:lineRule="auto"/>
        <w:ind w:firstLine="709"/>
        <w:contextualSpacing/>
        <w:jc w:val="both"/>
        <w:rPr>
          <w:rFonts w:ascii="Times New Roman" w:hAnsi="Times New Roman" w:cs="Times New Roman"/>
          <w:bCs/>
          <w:sz w:val="24"/>
          <w:szCs w:val="24"/>
          <w:highlight w:val="yellow"/>
          <w:lang w:eastAsia="ru-RU"/>
        </w:rPr>
      </w:pPr>
    </w:p>
    <w:p w:rsidR="004222FC" w:rsidRDefault="002B2408">
      <w:pPr>
        <w:tabs>
          <w:tab w:val="left" w:pos="284"/>
        </w:tabs>
        <w:spacing w:after="0" w:line="240" w:lineRule="auto"/>
        <w:ind w:firstLine="709"/>
        <w:contextualSpacing/>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ходе проведения второго этапа проверки установлено следующее.</w:t>
      </w:r>
    </w:p>
    <w:p w:rsidR="004222FC" w:rsidRDefault="004222FC">
      <w:pPr>
        <w:tabs>
          <w:tab w:val="left" w:pos="284"/>
        </w:tabs>
        <w:spacing w:after="0" w:line="240" w:lineRule="auto"/>
        <w:ind w:firstLine="709"/>
        <w:jc w:val="both"/>
        <w:rPr>
          <w:rFonts w:ascii="Times New Roman" w:hAnsi="Times New Roman" w:cs="Times New Roman"/>
          <w:bCs/>
          <w:sz w:val="24"/>
          <w:szCs w:val="24"/>
          <w:lang w:eastAsia="ru-RU"/>
        </w:rPr>
      </w:pPr>
    </w:p>
    <w:p w:rsidR="004222FC" w:rsidRDefault="002B2408">
      <w:pPr>
        <w:pStyle w:val="a3"/>
        <w:jc w:val="both"/>
        <w:rPr>
          <w:bCs/>
        </w:rPr>
      </w:pPr>
      <w:r>
        <w:tab/>
      </w:r>
      <w:r>
        <w:rPr>
          <w:bCs/>
        </w:rPr>
        <w:t>1.</w:t>
      </w:r>
      <w:r>
        <w:t> </w:t>
      </w:r>
      <w:r>
        <w:rPr>
          <w:bCs/>
        </w:rPr>
        <w:t xml:space="preserve">Согласно пункту 10 части 2 статьи 103 Федерального закона № 44-ФЗ (в редакции, действовавшей на момент правонарушения) в реестр контрактов включается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w:t>
      </w:r>
      <w:r>
        <w:rPr>
          <w:bCs/>
        </w:rPr>
        <w:lastRenderedPageBreak/>
        <w:t>контракта, поставленного товара, выполненной работы или оказанной услуги экспертов, экспертных организаций).</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соответствии с частью 3 статьи 103 Федерального закона № 44-ФЗ (в редакции, действовавшей на момент правонарушения)</w:t>
      </w:r>
      <w:r>
        <w:rPr>
          <w:rFonts w:ascii="Times New Roman" w:hAnsi="Times New Roman" w:cs="Times New Roman"/>
          <w:bCs/>
          <w:i/>
          <w:sz w:val="24"/>
          <w:szCs w:val="24"/>
          <w:lang w:eastAsia="ru-RU"/>
        </w:rPr>
        <w:t xml:space="preserve"> </w:t>
      </w:r>
      <w:r>
        <w:rPr>
          <w:rFonts w:ascii="Times New Roman" w:hAnsi="Times New Roman" w:cs="Times New Roman"/>
          <w:bCs/>
          <w:sz w:val="24"/>
          <w:szCs w:val="24"/>
          <w:lang w:eastAsia="ru-RU"/>
        </w:rPr>
        <w:t>в течение пяти рабочих дней с даты заключения контракта заказчик направляет указанную в пунктах 1 - 7, 9, 12 и 14 части 2 статьи 103 Федерального закона № 44-ФЗ информацию в Федеральное казначейство. В порядке, установленном в соответствии с частью 6 статьи 103 Федерального закона № 44-ФЗ, в указанный орган направляется информация, указанная в пункте 10 части 2 статьи 103 Федерального закона № 44-ФЗ, не позднее пяти рабочих дней со дня, следующего за днем соответственно исполнения контракта (отдельного этапа исполнения контракта).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соответствии с частью 1 статьи 94 Федерального закона № 44-ФЗ (в редакции, действовавшей на момент правонарушения)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Федеральным законом № 44-ФЗ, в том числе:</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Федеральным законом № 44-ФЗ экспертизы поставленного товара, результатов выполненной работы, оказанной услуги, отдельных этапов исполнения контракта;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 взаимодействие заказчика с поставщиком (подрядчиком, исполнителем) при исполнении, изменении, расторжении контракта в соответствии со статьей 95 Федерального закона № 44-ФЗ,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4222FC" w:rsidRDefault="004222FC">
      <w:pPr>
        <w:tabs>
          <w:tab w:val="left" w:pos="284"/>
        </w:tabs>
        <w:spacing w:after="0" w:line="240" w:lineRule="auto"/>
        <w:ind w:firstLine="709"/>
        <w:jc w:val="both"/>
        <w:rPr>
          <w:rFonts w:ascii="Times New Roman" w:hAnsi="Times New Roman" w:cs="Times New Roman"/>
          <w:bCs/>
          <w:sz w:val="24"/>
          <w:szCs w:val="24"/>
          <w:highlight w:val="green"/>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1.1.</w:t>
      </w:r>
      <w:r>
        <w:rPr>
          <w:rFonts w:ascii="Times New Roman" w:hAnsi="Times New Roman" w:cs="Times New Roman"/>
          <w:sz w:val="24"/>
          <w:szCs w:val="24"/>
        </w:rPr>
        <w:t> </w:t>
      </w:r>
      <w:r>
        <w:rPr>
          <w:rFonts w:ascii="Times New Roman" w:hAnsi="Times New Roman" w:cs="Times New Roman"/>
          <w:bCs/>
          <w:sz w:val="24"/>
          <w:szCs w:val="24"/>
          <w:lang w:eastAsia="ru-RU"/>
        </w:rPr>
        <w:t>По результатам проведения электронного аукциона на выполнение авиационных работ в целях оказания медицинской помощи на территории Российской Федерации (извещение от 31.10.2022 № 0813500000122017043) Заказчиком с акционерным обществом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заключен контракт от 24.11.2022 № 0813500000122017043 (реестровый номер 2183300285422001100) с максимальным значением цены контракта 85 286 000,00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платежное поручение от 12.10.2023 № 420171 на сумму 7 587 018,00 руб.,</w:t>
      </w:r>
      <w:r>
        <w:t xml:space="preserve"> </w:t>
      </w:r>
      <w:r>
        <w:rPr>
          <w:rFonts w:ascii="Times New Roman" w:hAnsi="Times New Roman" w:cs="Times New Roman"/>
          <w:bCs/>
          <w:sz w:val="24"/>
          <w:szCs w:val="24"/>
          <w:lang w:eastAsia="ru-RU"/>
        </w:rPr>
        <w:t>направлено 24.10.2023;</w:t>
      </w:r>
      <w:r>
        <w:t xml:space="preserve"> </w:t>
      </w:r>
    </w:p>
    <w:p w:rsidR="004222FC" w:rsidRDefault="002B2408">
      <w:pPr>
        <w:tabs>
          <w:tab w:val="left" w:pos="284"/>
        </w:tabs>
        <w:spacing w:after="0" w:line="240" w:lineRule="auto"/>
        <w:ind w:firstLine="709"/>
        <w:jc w:val="both"/>
      </w:pPr>
      <w:r>
        <w:rPr>
          <w:rFonts w:ascii="Times New Roman" w:hAnsi="Times New Roman" w:cs="Times New Roman"/>
          <w:bCs/>
          <w:sz w:val="24"/>
          <w:szCs w:val="24"/>
          <w:lang w:eastAsia="ru-RU"/>
        </w:rPr>
        <w:t xml:space="preserve">платежное поручение от 15.12.2023 № 525870 на сумму 981 254,33 руб., направлено 29.12.2023; </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платежное поручение от 29.12.2023 № 565240 на сумму 1 885 626,87 руб., направлено 31.01.2024; </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платежное поручение от 29.12.2023 № 565453 на сумму 863 908,45 руб., направлено 31.01.2024. </w:t>
      </w:r>
    </w:p>
    <w:p w:rsidR="004222FC" w:rsidRDefault="004222FC">
      <w:pPr>
        <w:tabs>
          <w:tab w:val="left" w:pos="284"/>
        </w:tabs>
        <w:spacing w:after="0" w:line="240" w:lineRule="auto"/>
        <w:ind w:firstLine="709"/>
        <w:jc w:val="both"/>
        <w:rPr>
          <w:rFonts w:ascii="Times New Roman" w:hAnsi="Times New Roman" w:cs="Times New Roman"/>
          <w:bCs/>
          <w:sz w:val="24"/>
          <w:szCs w:val="24"/>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1.2. По результатам проведения электронного аукциона на расходные материалы для артроскопических операций (извещение от 21.02.2023 № 0813500000123002093) </w:t>
      </w:r>
      <w:r>
        <w:rPr>
          <w:rFonts w:ascii="Times New Roman" w:hAnsi="Times New Roman" w:cs="Times New Roman"/>
          <w:bCs/>
          <w:sz w:val="24"/>
          <w:szCs w:val="24"/>
          <w:lang w:eastAsia="ru-RU"/>
        </w:rPr>
        <w:lastRenderedPageBreak/>
        <w:t>Заказчиком с обществом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заключен контракт от 13.03.2023 № 0813500000123002093 (реестровый номер 2183300285423000197) с максимальным значением цены контракта 3 090 736,15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sz w:val="24"/>
          <w:szCs w:val="24"/>
          <w:highlight w:val="yellow"/>
          <w:lang w:eastAsia="ru-RU"/>
        </w:rPr>
      </w:pPr>
      <w:r>
        <w:rPr>
          <w:rFonts w:ascii="Times New Roman" w:hAnsi="Times New Roman" w:cs="Times New Roman"/>
          <w:bCs/>
          <w:sz w:val="24"/>
          <w:szCs w:val="24"/>
          <w:lang w:eastAsia="ru-RU"/>
        </w:rPr>
        <w:t xml:space="preserve">платежное поручение от 07.06.2023 № 219213 на сумму 434 430,15 руб., направлено 29.06.2023; </w:t>
      </w:r>
    </w:p>
    <w:p w:rsidR="004222FC" w:rsidRDefault="002B2408">
      <w:pPr>
        <w:tabs>
          <w:tab w:val="left" w:pos="284"/>
        </w:tabs>
        <w:spacing w:after="0" w:line="240" w:lineRule="auto"/>
        <w:ind w:firstLine="709"/>
        <w:jc w:val="both"/>
        <w:rPr>
          <w:rFonts w:ascii="Times New Roman" w:hAnsi="Times New Roman" w:cs="Times New Roman"/>
          <w:bCs/>
          <w:color w:val="FF0000"/>
          <w:sz w:val="24"/>
          <w:szCs w:val="24"/>
          <w:highlight w:val="yellow"/>
          <w:lang w:eastAsia="ru-RU"/>
        </w:rPr>
      </w:pPr>
      <w:r>
        <w:rPr>
          <w:rFonts w:ascii="Times New Roman" w:hAnsi="Times New Roman" w:cs="Times New Roman"/>
          <w:bCs/>
          <w:sz w:val="24"/>
          <w:szCs w:val="24"/>
          <w:lang w:eastAsia="ru-RU"/>
        </w:rPr>
        <w:t xml:space="preserve">платежное поручение от 04.07.2023 № 260080 на сумму 651 660,60 руб., направлено 26.07.2023; </w:t>
      </w:r>
    </w:p>
    <w:p w:rsidR="004222FC" w:rsidRDefault="002B2408">
      <w:pPr>
        <w:tabs>
          <w:tab w:val="left" w:pos="284"/>
        </w:tabs>
        <w:spacing w:after="0" w:line="240" w:lineRule="auto"/>
        <w:ind w:firstLine="709"/>
        <w:jc w:val="both"/>
        <w:rPr>
          <w:rFonts w:ascii="Times New Roman" w:hAnsi="Times New Roman" w:cs="Times New Roman"/>
          <w:bCs/>
          <w:sz w:val="24"/>
          <w:szCs w:val="24"/>
          <w:highlight w:val="yellow"/>
          <w:lang w:eastAsia="ru-RU"/>
        </w:rPr>
      </w:pPr>
      <w:r>
        <w:rPr>
          <w:rFonts w:ascii="Times New Roman" w:hAnsi="Times New Roman" w:cs="Times New Roman"/>
          <w:bCs/>
          <w:sz w:val="24"/>
          <w:szCs w:val="24"/>
          <w:lang w:eastAsia="ru-RU"/>
        </w:rPr>
        <w:t xml:space="preserve">платежное поручение от 04.07.2023 № 260081 на сумму 217 220,20 руб., направлено 26.07.2023; </w:t>
      </w:r>
    </w:p>
    <w:p w:rsidR="004222FC" w:rsidRDefault="002B2408">
      <w:pPr>
        <w:tabs>
          <w:tab w:val="left" w:pos="284"/>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платежное поручение от 04.07.2023 № 260082 на сумму 217 220,20 руб., направлено 26.07.2023. </w:t>
      </w:r>
    </w:p>
    <w:p w:rsidR="004222FC" w:rsidRDefault="004222FC">
      <w:pPr>
        <w:tabs>
          <w:tab w:val="left" w:pos="284"/>
        </w:tabs>
        <w:spacing w:after="0" w:line="240" w:lineRule="auto"/>
        <w:ind w:firstLine="709"/>
        <w:jc w:val="both"/>
        <w:rPr>
          <w:rFonts w:ascii="Times New Roman" w:hAnsi="Times New Roman" w:cs="Times New Roman"/>
          <w:color w:val="FF0000"/>
          <w:sz w:val="24"/>
          <w:szCs w:val="24"/>
          <w:highlight w:val="yellow"/>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1.3.</w:t>
      </w:r>
      <w:r>
        <w:t xml:space="preserve"> </w:t>
      </w:r>
      <w:r>
        <w:rPr>
          <w:rFonts w:ascii="Times New Roman" w:hAnsi="Times New Roman" w:cs="Times New Roman"/>
          <w:bCs/>
          <w:sz w:val="24"/>
          <w:szCs w:val="24"/>
          <w:lang w:eastAsia="ru-RU"/>
        </w:rPr>
        <w:t>По результатам проведения электронного аукциона на поставку оптики к эндоскопическому оборудованию для гинекологического и урологического отделения (извещение от 31.03.2023 № 0813500000123004580) Заказчиком с обществом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заключен контракт от 24.04.2023 № 0813500000123004580 (реестровый номер 2183300285423000329) с ценой контракта 2 350 000,00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color w:val="FF0000"/>
          <w:sz w:val="24"/>
          <w:szCs w:val="24"/>
          <w:lang w:eastAsia="ru-RU"/>
        </w:rPr>
      </w:pPr>
      <w:r>
        <w:rPr>
          <w:rFonts w:ascii="Times New Roman" w:hAnsi="Times New Roman" w:cs="Times New Roman"/>
          <w:bCs/>
          <w:sz w:val="24"/>
          <w:szCs w:val="24"/>
          <w:lang w:eastAsia="ru-RU"/>
        </w:rPr>
        <w:t xml:space="preserve">платежное поручение от 06.07.2023 № 265477 на сумму 2 350 000,00 руб., направлено 28.07.2023. </w:t>
      </w:r>
    </w:p>
    <w:p w:rsidR="004222FC" w:rsidRDefault="004222FC">
      <w:pPr>
        <w:tabs>
          <w:tab w:val="left" w:pos="284"/>
        </w:tabs>
        <w:spacing w:after="0" w:line="240" w:lineRule="auto"/>
        <w:ind w:firstLine="709"/>
        <w:jc w:val="both"/>
        <w:rPr>
          <w:rFonts w:ascii="Times New Roman" w:hAnsi="Times New Roman" w:cs="Times New Roman"/>
          <w:bCs/>
          <w:sz w:val="24"/>
          <w:szCs w:val="24"/>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1.4. По результатам проведения запроса котировок в электронной форме на поставку товара «Мешки полимерные» (извещение от 07.06.2023 №  0813500000123008901) Заказчиком с индивидуальным предпринимателем </w:t>
      </w:r>
      <w:r w:rsidR="005E78EB" w:rsidRPr="005E78EB">
        <w:rPr>
          <w:rFonts w:ascii="Times New Roman" w:hAnsi="Times New Roman" w:cs="Times New Roman"/>
          <w:bCs/>
          <w:sz w:val="24"/>
          <w:szCs w:val="24"/>
          <w:lang w:eastAsia="ru-RU"/>
        </w:rPr>
        <w:t xml:space="preserve">&lt;….&gt; </w:t>
      </w:r>
      <w:r>
        <w:rPr>
          <w:rFonts w:ascii="Times New Roman" w:hAnsi="Times New Roman" w:cs="Times New Roman"/>
          <w:bCs/>
          <w:sz w:val="24"/>
          <w:szCs w:val="24"/>
          <w:lang w:eastAsia="ru-RU"/>
        </w:rPr>
        <w:t xml:space="preserve"> заключен контракт от 21.06.2023 №  0813500000123008901 (реестровый номер 2183300285423000562) с максимальным значением цены контракта 1 579 200,00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платежное поручение от 24.11.2023 № 486229 на сумму 28 200,00 руб., направлено 07.12.2023; </w:t>
      </w:r>
    </w:p>
    <w:p w:rsidR="004222FC" w:rsidRDefault="002B2408">
      <w:pPr>
        <w:tabs>
          <w:tab w:val="left" w:pos="284"/>
        </w:tabs>
        <w:spacing w:after="0" w:line="240" w:lineRule="auto"/>
        <w:ind w:firstLine="709"/>
        <w:jc w:val="both"/>
        <w:rPr>
          <w:rFonts w:ascii="Times New Roman" w:hAnsi="Times New Roman" w:cs="Times New Roman"/>
          <w:bCs/>
          <w:color w:val="000000" w:themeColor="text1"/>
          <w:sz w:val="24"/>
          <w:szCs w:val="24"/>
        </w:rPr>
      </w:pPr>
      <w:r>
        <w:rPr>
          <w:rFonts w:ascii="Times New Roman" w:hAnsi="Times New Roman" w:cs="Times New Roman"/>
          <w:bCs/>
          <w:sz w:val="24"/>
          <w:szCs w:val="24"/>
          <w:lang w:eastAsia="ru-RU"/>
        </w:rPr>
        <w:t>платежное поручение от 24.11.2023 № 486228 на сумму 473 760,00 руб., направлено 07.12</w:t>
      </w:r>
      <w:r>
        <w:rPr>
          <w:rFonts w:ascii="Times New Roman" w:hAnsi="Times New Roman" w:cs="Times New Roman"/>
          <w:bCs/>
          <w:color w:val="000000" w:themeColor="text1"/>
          <w:sz w:val="24"/>
          <w:szCs w:val="24"/>
          <w:lang w:eastAsia="ru-RU"/>
        </w:rPr>
        <w:t>.2023;</w:t>
      </w:r>
    </w:p>
    <w:p w:rsidR="004222FC" w:rsidRDefault="002B2408">
      <w:pPr>
        <w:tabs>
          <w:tab w:val="left" w:pos="284"/>
        </w:tabs>
        <w:spacing w:after="0" w:line="240" w:lineRule="auto"/>
        <w:ind w:firstLine="709"/>
        <w:jc w:val="both"/>
        <w:rPr>
          <w:rFonts w:ascii="Times New Roman" w:hAnsi="Times New Roman" w:cs="Times New Roman"/>
          <w:bCs/>
          <w:color w:val="FF0000"/>
          <w:sz w:val="24"/>
          <w:szCs w:val="24"/>
          <w:lang w:eastAsia="ru-RU"/>
        </w:rPr>
      </w:pPr>
      <w:r>
        <w:rPr>
          <w:rFonts w:ascii="Times New Roman" w:hAnsi="Times New Roman" w:cs="Times New Roman"/>
          <w:bCs/>
          <w:sz w:val="24"/>
          <w:szCs w:val="24"/>
          <w:lang w:eastAsia="ru-RU"/>
        </w:rPr>
        <w:t xml:space="preserve">платежное поручение от 29.12.2023 № 566179 на сумму 129 720,00 руб., направлено 26.01.2024; </w:t>
      </w:r>
    </w:p>
    <w:p w:rsidR="004222FC" w:rsidRDefault="002B2408">
      <w:pPr>
        <w:tabs>
          <w:tab w:val="left" w:pos="284"/>
        </w:tabs>
        <w:spacing w:after="0" w:line="240" w:lineRule="auto"/>
        <w:ind w:firstLine="709"/>
        <w:jc w:val="both"/>
        <w:rPr>
          <w:rFonts w:ascii="Times New Roman" w:hAnsi="Times New Roman" w:cs="Times New Roman"/>
          <w:bCs/>
          <w:color w:val="FF0000"/>
          <w:sz w:val="24"/>
          <w:szCs w:val="24"/>
          <w:lang w:eastAsia="ru-RU"/>
        </w:rPr>
      </w:pPr>
      <w:r>
        <w:rPr>
          <w:rFonts w:ascii="Times New Roman" w:hAnsi="Times New Roman" w:cs="Times New Roman"/>
          <w:bCs/>
          <w:sz w:val="24"/>
          <w:szCs w:val="24"/>
          <w:lang w:eastAsia="ru-RU"/>
        </w:rPr>
        <w:t xml:space="preserve">платежное поручение от 29.12.2023 № 566177 на сумму 372 240,00 руб., направлено 26.01.2024. </w:t>
      </w:r>
    </w:p>
    <w:p w:rsidR="004222FC" w:rsidRDefault="004222FC">
      <w:pPr>
        <w:tabs>
          <w:tab w:val="left" w:pos="284"/>
        </w:tabs>
        <w:spacing w:after="0" w:line="240" w:lineRule="auto"/>
        <w:ind w:firstLine="709"/>
        <w:jc w:val="both"/>
        <w:rPr>
          <w:rFonts w:ascii="Times New Roman" w:hAnsi="Times New Roman" w:cs="Times New Roman"/>
          <w:bCs/>
          <w:color w:val="FF0000"/>
          <w:sz w:val="24"/>
          <w:szCs w:val="24"/>
          <w:highlight w:val="yellow"/>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1.5. По результатам проведения электронного аукциона на поставку  комплектов эндопротезов тазобедренного сустава (извещение от 07.06.2023 № 0813500000123008943) Заказчиком с обществом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xml:space="preserve">» заключен контракт от </w:t>
      </w:r>
      <w:r>
        <w:rPr>
          <w:rFonts w:ascii="Times New Roman" w:hAnsi="Times New Roman" w:cs="Times New Roman"/>
          <w:bCs/>
          <w:sz w:val="24"/>
          <w:szCs w:val="24"/>
          <w:lang w:eastAsia="ru-RU"/>
        </w:rPr>
        <w:lastRenderedPageBreak/>
        <w:t>26.06.2023 № 0813500000123008943 (реестровый номер  2183300285423000591) с максимальным значением цены контракта 15 600 000,00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платежное поручение от 05.12.2023 № 500640 на сумму 1 248 000,00 руб., направлено 18.12.2023; </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платежное поручение от 12.12.2023 № 517074 на сумму 2 574 000,00 руб., направлено 27.12.2023; </w:t>
      </w:r>
    </w:p>
    <w:p w:rsidR="004222FC" w:rsidRDefault="002B2408">
      <w:pPr>
        <w:tabs>
          <w:tab w:val="left" w:pos="284"/>
        </w:tabs>
        <w:spacing w:after="0" w:line="240" w:lineRule="auto"/>
        <w:ind w:firstLine="709"/>
        <w:jc w:val="both"/>
        <w:rPr>
          <w:rFonts w:ascii="Times New Roman" w:hAnsi="Times New Roman" w:cs="Times New Roman"/>
          <w:bCs/>
          <w:sz w:val="24"/>
          <w:szCs w:val="24"/>
          <w:highlight w:val="yellow"/>
          <w:lang w:eastAsia="ru-RU"/>
        </w:rPr>
      </w:pPr>
      <w:r>
        <w:rPr>
          <w:rFonts w:ascii="Times New Roman" w:hAnsi="Times New Roman" w:cs="Times New Roman"/>
          <w:bCs/>
          <w:sz w:val="24"/>
          <w:szCs w:val="24"/>
          <w:lang w:eastAsia="ru-RU"/>
        </w:rPr>
        <w:t xml:space="preserve">платежное поручение от 20.12.2023 № 532989 на сумму 3 042 000,00 руб., направлено 12.01.2024; </w:t>
      </w:r>
    </w:p>
    <w:p w:rsidR="004222FC" w:rsidRDefault="002B2408">
      <w:pPr>
        <w:tabs>
          <w:tab w:val="left" w:pos="284"/>
        </w:tabs>
        <w:spacing w:after="0" w:line="240" w:lineRule="auto"/>
        <w:ind w:firstLine="709"/>
        <w:jc w:val="both"/>
        <w:rPr>
          <w:rFonts w:ascii="Times New Roman" w:hAnsi="Times New Roman" w:cs="Times New Roman"/>
          <w:bCs/>
          <w:sz w:val="24"/>
          <w:szCs w:val="24"/>
          <w:highlight w:val="yellow"/>
          <w:lang w:eastAsia="ru-RU"/>
        </w:rPr>
      </w:pPr>
      <w:r>
        <w:rPr>
          <w:rFonts w:ascii="Times New Roman" w:hAnsi="Times New Roman" w:cs="Times New Roman"/>
          <w:bCs/>
          <w:sz w:val="24"/>
          <w:szCs w:val="24"/>
          <w:lang w:eastAsia="ru-RU"/>
        </w:rPr>
        <w:t xml:space="preserve">платежное поручение от 29.12.2023 № 566161 на сумму 3 822 000,00 руб., направлено 31.01.2024. </w:t>
      </w:r>
    </w:p>
    <w:p w:rsidR="004222FC" w:rsidRDefault="004222FC">
      <w:pPr>
        <w:tabs>
          <w:tab w:val="left" w:pos="284"/>
        </w:tabs>
        <w:spacing w:after="0" w:line="240" w:lineRule="auto"/>
        <w:ind w:firstLine="709"/>
        <w:jc w:val="both"/>
        <w:rPr>
          <w:rFonts w:ascii="Times New Roman" w:hAnsi="Times New Roman" w:cs="Times New Roman"/>
          <w:bCs/>
          <w:sz w:val="24"/>
          <w:szCs w:val="24"/>
          <w:highlight w:val="yellow"/>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1.6. По результатам проведения электронного аукциона на поставку Систем ультразвуковой визуализации универсальная, с питанием от сети (извещение от 05.10.2023 № 0813500000123015919) Заказчиком с обществом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заключен контракт от 27.10.2023 № 0813500000123015919 (реестровый номер  2183300285423000980) с ценой контракта 7 733 361,11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color w:val="FF0000"/>
          <w:sz w:val="24"/>
          <w:szCs w:val="24"/>
          <w:lang w:eastAsia="ru-RU"/>
        </w:rPr>
      </w:pPr>
      <w:r>
        <w:rPr>
          <w:rFonts w:ascii="Times New Roman" w:hAnsi="Times New Roman" w:cs="Times New Roman"/>
          <w:bCs/>
          <w:sz w:val="24"/>
          <w:szCs w:val="24"/>
          <w:lang w:eastAsia="ru-RU"/>
        </w:rPr>
        <w:t xml:space="preserve">платежное поручение от 25.12.2023 № 540600 на сумму 7 733 361,11 руб., направлено 19.01.2024. </w:t>
      </w:r>
    </w:p>
    <w:p w:rsidR="004222FC" w:rsidRDefault="004222FC">
      <w:pPr>
        <w:tabs>
          <w:tab w:val="left" w:pos="284"/>
        </w:tabs>
        <w:spacing w:after="0" w:line="240" w:lineRule="auto"/>
        <w:ind w:firstLine="709"/>
        <w:jc w:val="both"/>
        <w:rPr>
          <w:rFonts w:ascii="Times New Roman" w:hAnsi="Times New Roman" w:cs="Times New Roman"/>
          <w:bCs/>
          <w:sz w:val="24"/>
          <w:szCs w:val="24"/>
          <w:highlight w:val="yellow"/>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1.7. По результатам проведения электронного аукциона на поставку товара «Тампоны для компрессии бедренной артерии, коллагеновые» (извещение от 10.10.2023 № 0813500000123016211) Заказчиком с обществом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заключен контракт от 01.11.2023 № 0813500000123016211 (реестровый номер  2183300285423001008) с ценой контракта 794 651,10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платежное поручение от 22.12.2023 №  538348 на сумму 794 651,10 руб., направлено 17.01.2024. </w:t>
      </w:r>
    </w:p>
    <w:p w:rsidR="004222FC" w:rsidRDefault="004222FC">
      <w:pPr>
        <w:tabs>
          <w:tab w:val="left" w:pos="284"/>
        </w:tabs>
        <w:spacing w:after="0" w:line="240" w:lineRule="auto"/>
        <w:ind w:firstLine="709"/>
        <w:jc w:val="both"/>
        <w:rPr>
          <w:rFonts w:ascii="Times New Roman" w:hAnsi="Times New Roman" w:cs="Times New Roman"/>
          <w:bCs/>
          <w:sz w:val="24"/>
          <w:szCs w:val="24"/>
          <w:highlight w:val="green"/>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1.8. По результатам проведения запроса котировок в электронной форме на поставку товара «Спираль для эмболизации сосудов головного мозга» (извещение от 17.11.2023 № 0813500000123019450) Заказчиком с обществом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заключен контракт от 29.11.2023 № 0813500000123019450 (реестровый номер  2183300285423001222) с ценой контракта 2 804 388,95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color w:val="FF0000"/>
          <w:sz w:val="24"/>
          <w:szCs w:val="24"/>
          <w:lang w:eastAsia="ru-RU"/>
        </w:rPr>
      </w:pPr>
      <w:r>
        <w:rPr>
          <w:rFonts w:ascii="Times New Roman" w:hAnsi="Times New Roman" w:cs="Times New Roman"/>
          <w:bCs/>
          <w:sz w:val="24"/>
          <w:szCs w:val="24"/>
          <w:lang w:eastAsia="ru-RU"/>
        </w:rPr>
        <w:t xml:space="preserve">платежное поручение от 25.12.2023 № 542327 на сумму 2 804 388,95 руб., направлено 19.01.2024. </w:t>
      </w:r>
    </w:p>
    <w:p w:rsidR="004222FC" w:rsidRDefault="004222FC">
      <w:pPr>
        <w:tabs>
          <w:tab w:val="left" w:pos="284"/>
        </w:tabs>
        <w:spacing w:after="0" w:line="240" w:lineRule="auto"/>
        <w:ind w:firstLine="709"/>
        <w:jc w:val="both"/>
        <w:rPr>
          <w:rFonts w:ascii="Times New Roman" w:hAnsi="Times New Roman" w:cs="Times New Roman"/>
          <w:bCs/>
          <w:sz w:val="24"/>
          <w:szCs w:val="24"/>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highlight w:val="cyan"/>
          <w:lang w:eastAsia="ru-RU"/>
        </w:rPr>
      </w:pPr>
      <w:r>
        <w:rPr>
          <w:rFonts w:ascii="Times New Roman" w:hAnsi="Times New Roman" w:cs="Times New Roman"/>
          <w:bCs/>
          <w:sz w:val="24"/>
          <w:szCs w:val="24"/>
          <w:lang w:eastAsia="ru-RU"/>
        </w:rPr>
        <w:lastRenderedPageBreak/>
        <w:t>1.9. По результатам проведения запроса котировок в электронной форме на поставку медицинского изделия: аппарат ингаляционной анестезии, передвижной (извещение от 24.11.2023 №  0813500000123020085) Заказчиком с обществом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заключен контракт от 06.12.2023 № 0813500000123020085 (реестровый номер  2183300285423001274) с ценой контракта 3 900 000,00  руб.</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пункта 10 части 2 статьи 103, части 3 статьи 103 Федерального закона № 44-ФЗ информация об исполнении контракта, в том числе об оплате контракта, направлена в Федеральное казначейство для размещения в реестре контрактов с нарушением срока: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платежное поручение от 17.01.2024 № 3831 на сумму 3 900 000,00 руб., направлено 29.01.2024. </w:t>
      </w:r>
    </w:p>
    <w:p w:rsidR="004222FC" w:rsidRDefault="004222FC">
      <w:pPr>
        <w:tabs>
          <w:tab w:val="left" w:pos="284"/>
        </w:tabs>
        <w:spacing w:after="0" w:line="240" w:lineRule="auto"/>
        <w:ind w:firstLine="709"/>
        <w:jc w:val="both"/>
        <w:rPr>
          <w:rFonts w:ascii="Times New Roman" w:hAnsi="Times New Roman" w:cs="Times New Roman"/>
          <w:bCs/>
          <w:sz w:val="24"/>
          <w:szCs w:val="24"/>
          <w:highlight w:val="yellow"/>
          <w:lang w:eastAsia="ru-RU"/>
        </w:rPr>
      </w:pP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sz w:val="24"/>
          <w:szCs w:val="24"/>
          <w:lang w:eastAsia="ru-RU"/>
        </w:rPr>
        <w:t>2.</w:t>
      </w:r>
      <w:r>
        <w:rPr>
          <w:rFonts w:ascii="Times New Roman" w:hAnsi="Times New Roman" w:cs="Times New Roman"/>
          <w:bCs/>
          <w:sz w:val="24"/>
          <w:szCs w:val="24"/>
          <w:lang w:eastAsia="ru-RU"/>
        </w:rPr>
        <w:t xml:space="preserve"> Согласно части 9 статьи 37 Федерального закона № 44-ФЗ,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соответствии с пунктом 2 части 10 статьи 37 Федерального закона № 44-ФЗ обоснование, указанное в части 9 данной статьи, представляется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Согласно части 1 статьи 34 Федерального закона № 44-ФЗ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Федеральным законом № 44-ФЗ извещение об осуществлении закупки или приглашение, документация о закупке, заявка не предусмотрены.</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ЕИС размещено извещение от 13.10.2023 № 0813500000123016476 с приложениями о проведении электронного аукциона на поставку набора для удлинения магистрали для внутривенных вливаний с максимальным значением цены контракта 499 070,00 руб., начальная сумма цен товара, работы, услуги составила 38,39 руб.</w:t>
      </w:r>
    </w:p>
    <w:p w:rsidR="004222FC" w:rsidRDefault="002B2408">
      <w:pPr>
        <w:tabs>
          <w:tab w:val="left" w:pos="284"/>
        </w:tabs>
        <w:spacing w:after="0" w:line="240" w:lineRule="auto"/>
        <w:ind w:firstLine="709"/>
        <w:jc w:val="both"/>
        <w:rPr>
          <w:rFonts w:ascii="Times New Roman" w:hAnsi="Times New Roman" w:cs="Times New Roman"/>
          <w:bCs/>
          <w:color w:val="FF0000"/>
          <w:sz w:val="24"/>
          <w:szCs w:val="24"/>
          <w:lang w:eastAsia="ru-RU"/>
        </w:rPr>
      </w:pPr>
      <w:r>
        <w:rPr>
          <w:rFonts w:ascii="Times New Roman" w:hAnsi="Times New Roman" w:cs="Times New Roman"/>
          <w:bCs/>
          <w:sz w:val="24"/>
          <w:szCs w:val="24"/>
          <w:lang w:eastAsia="ru-RU"/>
        </w:rPr>
        <w:lastRenderedPageBreak/>
        <w:t>Согласно протоколу подведения итогов электронного аукциона от 23.10.2023 победителем закупки определено общество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(далее-Победитель), которым предложена наименьшая цена единиц товара, работы, услуги для заключения контракта 23,51 руб., то есть снижение цены произошло более, чем на двадцать пять процентов от начальной суммы цен товара, работы, услуги.</w:t>
      </w:r>
    </w:p>
    <w:p w:rsidR="004222FC" w:rsidRDefault="002B2408">
      <w:pPr>
        <w:tabs>
          <w:tab w:val="left" w:pos="284"/>
        </w:tabs>
        <w:spacing w:after="0" w:line="240" w:lineRule="auto"/>
        <w:ind w:firstLine="709"/>
        <w:jc w:val="both"/>
        <w:rPr>
          <w:rFonts w:ascii="Times New Roman" w:hAnsi="Times New Roman" w:cs="Times New Roman"/>
          <w:bCs/>
          <w:sz w:val="24"/>
          <w:szCs w:val="24"/>
          <w:highlight w:val="cyan"/>
          <w:lang w:eastAsia="ru-RU"/>
        </w:rPr>
      </w:pPr>
      <w:r>
        <w:rPr>
          <w:rFonts w:ascii="Times New Roman" w:hAnsi="Times New Roman" w:cs="Times New Roman"/>
          <w:bCs/>
          <w:sz w:val="24"/>
          <w:szCs w:val="24"/>
          <w:lang w:eastAsia="ru-RU"/>
        </w:rPr>
        <w:t>При заключении контракта Победителем в качестве обоснования предлагаемой цены контракта представлено письмо за собственной подписью директора общества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w:t>
      </w:r>
      <w:r>
        <w:rPr>
          <w:rFonts w:ascii="Times New Roman" w:hAnsi="Times New Roman" w:cs="Times New Roman"/>
          <w:sz w:val="24"/>
          <w:szCs w:val="24"/>
        </w:rPr>
        <w:t xml:space="preserve"> в котором она</w:t>
      </w:r>
      <w:r>
        <w:rPr>
          <w:sz w:val="24"/>
          <w:szCs w:val="24"/>
        </w:rPr>
        <w:t xml:space="preserve"> г</w:t>
      </w:r>
      <w:r>
        <w:rPr>
          <w:rFonts w:ascii="Times New Roman" w:hAnsi="Times New Roman" w:cs="Times New Roman"/>
          <w:bCs/>
          <w:sz w:val="24"/>
          <w:szCs w:val="24"/>
          <w:lang w:eastAsia="ru-RU"/>
        </w:rPr>
        <w:t>арантирует своевременную поставку уже закупленного и, подготовленного к отгрузке товара по контракту, заключаемого по результатам проведения электронного аукциона № 0813500000123016476.</w:t>
      </w:r>
      <w:r>
        <w:t xml:space="preserve"> </w:t>
      </w:r>
      <w:r>
        <w:rPr>
          <w:rFonts w:ascii="Times New Roman" w:hAnsi="Times New Roman" w:cs="Times New Roman"/>
          <w:sz w:val="24"/>
          <w:szCs w:val="24"/>
        </w:rPr>
        <w:t>Обозначено, что</w:t>
      </w:r>
      <w:r>
        <w:rPr>
          <w:sz w:val="24"/>
          <w:szCs w:val="24"/>
        </w:rPr>
        <w:t xml:space="preserve"> </w:t>
      </w:r>
      <w:r>
        <w:rPr>
          <w:rFonts w:ascii="Times New Roman" w:hAnsi="Times New Roman" w:cs="Times New Roman"/>
          <w:bCs/>
          <w:sz w:val="24"/>
          <w:szCs w:val="24"/>
          <w:lang w:eastAsia="ru-RU"/>
        </w:rPr>
        <w:t xml:space="preserve">на сегодняшний день товар, в необходимом по контракту  количестве и с соответствующими техническими и эксплуатационными характеристиками имеется на своих и партнерских складах. </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Представленное собственное письмо не является документом, обосновывающим ценовое предложение, поскольку исходит не от производителя, не содержит расчеты, информирующие о ценах, по которым продукция приобретается у поставщиков, а также не является иным документом, раскрывающим механизм образования предложенной Победителем цены.</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Так,</w:t>
      </w:r>
      <w:r>
        <w:rPr>
          <w:rFonts w:ascii="Times New Roman" w:hAnsi="Times New Roman" w:cs="Times New Roman"/>
          <w:sz w:val="24"/>
          <w:szCs w:val="24"/>
        </w:rPr>
        <w:t xml:space="preserve"> собственные письма о готовности поставить товар</w:t>
      </w:r>
      <w:r>
        <w:t xml:space="preserve"> </w:t>
      </w:r>
      <w:r>
        <w:rPr>
          <w:rFonts w:ascii="Times New Roman" w:hAnsi="Times New Roman" w:cs="Times New Roman"/>
          <w:sz w:val="24"/>
          <w:szCs w:val="24"/>
        </w:rPr>
        <w:t>общества ограниченной ответственностью «</w:t>
      </w:r>
      <w:r w:rsidR="005E78EB" w:rsidRPr="005E78EB">
        <w:rPr>
          <w:rFonts w:ascii="Times New Roman" w:hAnsi="Times New Roman" w:cs="Times New Roman"/>
          <w:sz w:val="24"/>
          <w:szCs w:val="24"/>
        </w:rPr>
        <w:t>&lt;….&gt;</w:t>
      </w:r>
      <w:r>
        <w:rPr>
          <w:rFonts w:ascii="Times New Roman" w:hAnsi="Times New Roman" w:cs="Times New Roman"/>
          <w:sz w:val="24"/>
          <w:szCs w:val="24"/>
        </w:rPr>
        <w:t>», не соответствуют требованиям, установленным частью 9 статьи 37 Федерального закона № 44-ФЗ, и в отсутствие иных документов, подтверждающих обоснование значительно сниженной цены поставляемого товара, не могло быть принято в качестве достаточного обоснования стоимости контракта.</w:t>
      </w:r>
    </w:p>
    <w:p w:rsidR="004222FC" w:rsidRDefault="002B2408">
      <w:pPr>
        <w:tabs>
          <w:tab w:val="left" w:pos="284"/>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Таким образом, в нарушение части 1 статьи 34, части 9 статьи 37 Федерального закона № 44-ФЗ Заказчиком с обществом с ограниченной ответственностью «</w:t>
      </w:r>
      <w:r w:rsidR="005E78EB" w:rsidRPr="005E78EB">
        <w:rPr>
          <w:rFonts w:ascii="Times New Roman" w:hAnsi="Times New Roman" w:cs="Times New Roman"/>
          <w:bCs/>
          <w:sz w:val="24"/>
          <w:szCs w:val="24"/>
          <w:lang w:eastAsia="ru-RU"/>
        </w:rPr>
        <w:t>&lt;….&gt;</w:t>
      </w:r>
      <w:r>
        <w:rPr>
          <w:rFonts w:ascii="Times New Roman" w:hAnsi="Times New Roman" w:cs="Times New Roman"/>
          <w:bCs/>
          <w:sz w:val="24"/>
          <w:szCs w:val="24"/>
          <w:lang w:eastAsia="ru-RU"/>
        </w:rPr>
        <w:t>» заключен контракт 03.11.2023 № 0813500000123016476 (реестровый номер 2183300285423001021) с максимальным значением цены контракта – 499 070,00 руб. без обязательного предоставления: гарантийного письма от производителя с указанием цены и количества поставляемого товара, документов, подтверждающих наличие товара у участника закупки, иных документов и расчетов, подтверждающих возможность участника закупки осуществить поставку товара по предлагаемым цене, сумме цен единиц товара.</w:t>
      </w:r>
    </w:p>
    <w:p w:rsidR="004222FC" w:rsidRDefault="004222FC">
      <w:pPr>
        <w:tabs>
          <w:tab w:val="left" w:pos="284"/>
        </w:tabs>
        <w:spacing w:after="0" w:line="240" w:lineRule="auto"/>
        <w:ind w:firstLine="709"/>
        <w:jc w:val="both"/>
        <w:rPr>
          <w:rFonts w:ascii="Times New Roman" w:hAnsi="Times New Roman" w:cs="Times New Roman"/>
          <w:bCs/>
          <w:sz w:val="24"/>
          <w:szCs w:val="24"/>
          <w:highlight w:val="yellow"/>
          <w:lang w:eastAsia="ru-RU"/>
        </w:rPr>
      </w:pPr>
    </w:p>
    <w:p w:rsidR="004222FC" w:rsidRPr="002B2408" w:rsidRDefault="00E74965">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3</w:t>
      </w:r>
      <w:r w:rsidR="002B2408" w:rsidRPr="002B2408">
        <w:rPr>
          <w:rFonts w:ascii="Times New Roman" w:hAnsi="Times New Roman" w:cs="Times New Roman"/>
          <w:bCs/>
          <w:sz w:val="24"/>
          <w:szCs w:val="24"/>
          <w:lang w:eastAsia="ru-RU"/>
        </w:rPr>
        <w:t>. Согласно части 3 статьи 7 Федерального закона № 44-ФЗ информация, предусмотренная Федеральным законом № 44-ФЗ и размещенная в ЕИС, должна быть полной и достоверной.</w:t>
      </w:r>
    </w:p>
    <w:p w:rsidR="004222FC" w:rsidRPr="002B2408"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sidRPr="002B2408">
        <w:rPr>
          <w:rFonts w:ascii="Times New Roman" w:hAnsi="Times New Roman" w:cs="Times New Roman"/>
          <w:bCs/>
          <w:sz w:val="24"/>
          <w:szCs w:val="24"/>
          <w:lang w:eastAsia="ru-RU"/>
        </w:rPr>
        <w:t>В проверяемый период установлено, что 769 контрактов, срок исполнения которых истек, в настоящее время находятся в статусе «Исполнение»:</w:t>
      </w:r>
    </w:p>
    <w:tbl>
      <w:tblPr>
        <w:tblW w:w="9640" w:type="dxa"/>
        <w:tblInd w:w="93" w:type="dxa"/>
        <w:tblLayout w:type="fixed"/>
        <w:tblLook w:val="04A0" w:firstRow="1" w:lastRow="0" w:firstColumn="1" w:lastColumn="0" w:noHBand="0" w:noVBand="1"/>
      </w:tblPr>
      <w:tblGrid>
        <w:gridCol w:w="521"/>
        <w:gridCol w:w="2231"/>
        <w:gridCol w:w="1128"/>
        <w:gridCol w:w="3506"/>
        <w:gridCol w:w="993"/>
        <w:gridCol w:w="1261"/>
      </w:tblGrid>
      <w:tr w:rsidR="002B2408" w:rsidRPr="00E74965" w:rsidTr="00E74965">
        <w:trPr>
          <w:trHeight w:val="828"/>
        </w:trPr>
        <w:tc>
          <w:tcPr>
            <w:tcW w:w="521" w:type="dxa"/>
            <w:tcBorders>
              <w:top w:val="single" w:sz="4" w:space="0" w:color="auto"/>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b/>
                <w:bCs/>
                <w:color w:val="000000"/>
                <w:sz w:val="18"/>
                <w:szCs w:val="18"/>
                <w:lang w:eastAsia="ru-RU"/>
              </w:rPr>
            </w:pPr>
            <w:r w:rsidRPr="00E74965">
              <w:rPr>
                <w:rFonts w:eastAsia="Times New Roman"/>
                <w:b/>
                <w:bCs/>
                <w:color w:val="000000"/>
                <w:sz w:val="18"/>
                <w:szCs w:val="18"/>
                <w:lang w:eastAsia="ru-RU"/>
              </w:rPr>
              <w:t>пп</w:t>
            </w:r>
          </w:p>
        </w:tc>
        <w:tc>
          <w:tcPr>
            <w:tcW w:w="2231" w:type="dxa"/>
            <w:tcBorders>
              <w:top w:val="single" w:sz="4" w:space="0" w:color="auto"/>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b/>
                <w:bCs/>
                <w:color w:val="000000"/>
                <w:sz w:val="18"/>
                <w:szCs w:val="18"/>
                <w:lang w:eastAsia="ru-RU"/>
              </w:rPr>
            </w:pPr>
            <w:r w:rsidRPr="00E74965">
              <w:rPr>
                <w:rFonts w:eastAsia="Times New Roman"/>
                <w:b/>
                <w:bCs/>
                <w:color w:val="000000"/>
                <w:sz w:val="18"/>
                <w:szCs w:val="18"/>
                <w:lang w:eastAsia="ru-RU"/>
              </w:rPr>
              <w:t>Номер реестровой записи контракта</w:t>
            </w:r>
          </w:p>
        </w:tc>
        <w:tc>
          <w:tcPr>
            <w:tcW w:w="1128" w:type="dxa"/>
            <w:tcBorders>
              <w:top w:val="single" w:sz="4" w:space="0" w:color="auto"/>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b/>
                <w:bCs/>
                <w:color w:val="000000"/>
                <w:sz w:val="18"/>
                <w:szCs w:val="18"/>
                <w:lang w:eastAsia="ru-RU"/>
              </w:rPr>
            </w:pPr>
            <w:r w:rsidRPr="00E74965">
              <w:rPr>
                <w:rFonts w:eastAsia="Times New Roman"/>
                <w:b/>
                <w:bCs/>
                <w:color w:val="000000"/>
                <w:sz w:val="18"/>
                <w:szCs w:val="18"/>
                <w:lang w:eastAsia="ru-RU"/>
              </w:rPr>
              <w:t>Контракт: дата</w:t>
            </w:r>
          </w:p>
        </w:tc>
        <w:tc>
          <w:tcPr>
            <w:tcW w:w="3506" w:type="dxa"/>
            <w:tcBorders>
              <w:top w:val="single" w:sz="4" w:space="0" w:color="auto"/>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b/>
                <w:bCs/>
                <w:color w:val="000000"/>
                <w:sz w:val="18"/>
                <w:szCs w:val="18"/>
                <w:lang w:eastAsia="ru-RU"/>
              </w:rPr>
            </w:pPr>
            <w:r w:rsidRPr="00E74965">
              <w:rPr>
                <w:rFonts w:eastAsia="Times New Roman"/>
                <w:b/>
                <w:bCs/>
                <w:color w:val="000000"/>
                <w:sz w:val="18"/>
                <w:szCs w:val="18"/>
                <w:lang w:eastAsia="ru-RU"/>
              </w:rPr>
              <w:t>Предмет контракта</w:t>
            </w:r>
          </w:p>
        </w:tc>
        <w:tc>
          <w:tcPr>
            <w:tcW w:w="993" w:type="dxa"/>
            <w:tcBorders>
              <w:top w:val="single" w:sz="4" w:space="0" w:color="auto"/>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b/>
                <w:bCs/>
                <w:color w:val="000000"/>
                <w:sz w:val="18"/>
                <w:szCs w:val="18"/>
                <w:lang w:eastAsia="ru-RU"/>
              </w:rPr>
            </w:pPr>
            <w:r w:rsidRPr="00E74965">
              <w:rPr>
                <w:rFonts w:eastAsia="Times New Roman"/>
                <w:b/>
                <w:bCs/>
                <w:color w:val="000000"/>
                <w:sz w:val="18"/>
                <w:szCs w:val="18"/>
                <w:lang w:eastAsia="ru-RU"/>
              </w:rPr>
              <w:t>Цена контракта</w:t>
            </w:r>
          </w:p>
        </w:tc>
        <w:tc>
          <w:tcPr>
            <w:tcW w:w="1261" w:type="dxa"/>
            <w:tcBorders>
              <w:top w:val="single" w:sz="4" w:space="0" w:color="auto"/>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b/>
                <w:bCs/>
                <w:color w:val="000000"/>
                <w:sz w:val="18"/>
                <w:szCs w:val="18"/>
                <w:lang w:eastAsia="ru-RU"/>
              </w:rPr>
            </w:pPr>
            <w:r w:rsidRPr="00E74965">
              <w:rPr>
                <w:rFonts w:eastAsia="Times New Roman"/>
                <w:b/>
                <w:bCs/>
                <w:color w:val="000000"/>
                <w:sz w:val="18"/>
                <w:szCs w:val="18"/>
                <w:lang w:eastAsia="ru-RU"/>
              </w:rPr>
              <w:t>Дата исполнения контракта: по контракту</w:t>
            </w:r>
          </w:p>
        </w:tc>
      </w:tr>
      <w:tr w:rsidR="002B2408" w:rsidRPr="00E74965" w:rsidTr="00E74965">
        <w:trPr>
          <w:trHeight w:val="36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'2183300285421000253'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26.03.2021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'Поставке подлежат нефтепродукты'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'1 809 252,00'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31.10.2021</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'2183300285421000426'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РАЗНЫХ ГРУПП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'499 142,00'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28.12.2021</w:t>
            </w:r>
          </w:p>
        </w:tc>
      </w:tr>
      <w:tr w:rsidR="002B2408" w:rsidRPr="00E74965" w:rsidTr="00E74965">
        <w:trPr>
          <w:trHeight w:val="31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'2183300285421000401'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'АНТИБИОТИКИ'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'419 945,00'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28.12.2021</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'2183300285421000410'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ВХОДЯЩИЕ В ПЕРЕЧЕНЬ ЖНВЛП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'478 446,00'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28.12.2021</w:t>
            </w:r>
          </w:p>
        </w:tc>
      </w:tr>
      <w:tr w:rsidR="002B2408" w:rsidRPr="00E74965" w:rsidTr="00E74965">
        <w:trPr>
          <w:trHeight w:val="324"/>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'2183300285421000469'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'АМОКСИЦИЛЛИН+КЛАВУЛАНОВАЯ КИСЛОТА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'59 603,74'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28.12.2021</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'2183300285421000625'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16.07.2021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для переливания крови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'88 380,00'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31.12.2021</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'2183300285421000634'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19.07.2021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'Маска лицевая для защиты дыхательных путей,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31.12.2021</w:t>
            </w:r>
          </w:p>
        </w:tc>
      </w:tr>
      <w:tr w:rsidR="002B2408" w:rsidRPr="00E74965" w:rsidTr="00E74965">
        <w:trPr>
          <w:trHeight w:val="31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'2183300285421000635'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19.07.2021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'Вата'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'7 083,60'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31.12.2021</w:t>
            </w:r>
          </w:p>
        </w:tc>
      </w:tr>
      <w:tr w:rsidR="002B2408" w:rsidRPr="00E74965" w:rsidTr="00E74965">
        <w:trPr>
          <w:trHeight w:val="40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'2183300285421000774'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31.08.2021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'Изделия колбасные вареные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'272 975,00'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31.12.2021</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'2183300285421000671'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02.08.2021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смотровые/процедурные нитриловые, неопудренные, нестерильные'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'1 365 936,00'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31.12.2021</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'2183300285421000650'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26.07.2021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'работы по капитальному ремонту БУЗ УР "1РКБ МЗ УР"'</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'5 455 300,00'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312"/>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'2183300285421000991'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15.10.2021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расходные материалы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'8 148 642,15'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368"/>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'2183300285421000624'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16.07.2021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'Опорный поручень'</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'48 932,06'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'2183300285421000855'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20.09.2021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катетеры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'481 300,11'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28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'2183300285421000134'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01.02.2021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'Стиральный порошок'</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'693 583,00'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39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'2183300285421000657'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26.07.2021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'Манжеты'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'139 833,30'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38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'2183300285421000362'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30.04.2021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'Средство дезинфицирующее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'381 554,00'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50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'2183300285421000427'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'Средства дезинфицирующие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'499 975,78'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41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'2183300285421000472'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эндоскопии'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'81 520,00'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'2183300285421000382'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для введения инсулина к инсулиновой инфузионной помпе на пластыре'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'18 806,14'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'2183300285421000174'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24.02.2021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физической охране зданий и территории БУЗ УР 1 РКБ МЗ УР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'1 460 256,00'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'2183300285421000099'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25.01.2021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проведению цитогенетического исследования клеток костного мозга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'2183300285421000106'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26.01.2021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'РАСТВОРЫ ДЛЯ ПЕРИТОНЕАЛЬНОГО 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'1 463 280,00'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'2183300285421000398'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'Адаптер к флакону для внутривенных вливаний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'390 750,00'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26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'2183300285421000465'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'Диск оптический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'442 738,00'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36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'2183300285421000716'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16.08.2021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'Эмаль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'277 491,00'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36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'2183300285421000397'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'Электрокардиограф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'571 010,00'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32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'2183300285421000572'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28.06.2021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'Глубокий планшет'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'1 510 588,60'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44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'2183300285421000130'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01.02.2021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'Комбинезон защитный одноразовый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'921 320,60'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'2183300285421000095'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25.01.2021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ортопедического отделения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'32 977,60'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'Поставке подлежат Перчатки смотровые/процедурные нитриловые, неопудренные, нестерильные'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'2 584 662,10'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32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'2183300285421001217'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22.11.2021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базовый для внутривенных вливаний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'1 676 159,90'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'2183300285421001454'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21.12.2021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'Фрукты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'649 059,90'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342"/>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'2183300285421001196'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12.11.2021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'МЕДИКАМЕНТЫ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'1 184 980,00'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'2183300285421001074'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29.10.2021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ИМИПЕНЕМ+ЦИЛАСТАТИН'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'2183300285421001048'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26.10.2021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'подлежит Шапочка хирургическая, одноразового использования, нестерильная'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25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'2183300285421001433'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20.12.2021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'Сахар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'2183300285422000032'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ВИТАМИНЫ И ЦЕФОТАКСИМ'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'165 355,00'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'2183300285421001403'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17.12.2021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'ТИОКТОВАЯ КИСЛОТА'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'536 900,00'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'2183300285421000536'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21.06.2021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гистологическим и иммуногистохимическим исследованиям биоматериала'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'5 000 000,00'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31.07.2022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'ЙОГЕКСОЛ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35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'КАЛЬЦИЯ ФОЛИНАТ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'10 581,00'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34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'МЕДИКАМЕНТЫ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'772 955,80'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'2183300285422000371'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ЛЕКАРСТВЕННЫЕ ПРЕПАРАТЫ ДЛЯ ЛЕЧЕНИЯ СЕРДЕЧНО-СОСУДИСТЫХ ЗАБОЛЕВАНИЙ'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'463 958,20'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ЛЕКАРСТВЕННЫЕ ПРЕПАРАТЫ, ВХОДЯЩИЕ В ПЕРЕЧЕНЬ ЖНВЛП'</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'228 532,50'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396"/>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РАЗНЫХ ГРУПП'</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'254 262,97'</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'2183300285422000366'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'АНТИБИОТИКИ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'593 570,00'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38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'2183300285422000459'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'АНЕСТЕТИКИ'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'1 094 345,00'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'2183300285422000375'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'АТОЗИБАН, ИММУНОГЛОБУЛИН ЧЕЛОВЕКА АНТИРЕЗУС, КАРБЕТОЦИН, МИЗОПРОСТОЛ, МИФЕПРИСТОН, ОКСИТОЦИН, ПРОГЕСТЕРОН 1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'3 769 484,36'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'2183300285422000455'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ЛЕКАРСТВЕННЫЕ ПРЕПАРАТЫ, НЕ ВКЛЮЧЕННЫЕ В ПЕРЕЧЕНЬ ЖНВЛП'</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'25 243,50'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ПАНКРЕАТИН'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'69 060,00'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'РАЗНЫЕ ГРУППЫ ЛЕКАРСТВЕННЫХ ПРЕПАРАТОВ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'295 928,50'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'2183300285422000461'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СРЕДСТВА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'846 100,00'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324"/>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54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'2183300285422000359'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'МЕРОПЕНЕМ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'3 150 000,00'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'2183300285422000346'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ЦЕФОТАКСИМ'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ПРЕПАРАТЫ ДЛЯ ЛЕЧЕНИЯ ЗАБОЛЕВАНИЙ НЕРВНОЙ СИСТЕМЫ И ПСИХОАНАЛЕПТИКИ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'360 262,00'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'2183300285422000329'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ИМИПЕНЕМ+ЦИЛАСТАТИН'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'312 000,00'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312"/>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'АПРОТИНИН'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'313 950,00'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268"/>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'214 356,00'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23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'2183300285422000343'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'ЛЕВОФЛОКСАЦИН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'891 000,00'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'2183300285422000581'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'Игла инъекционная, одноразового использования, стерильная'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'85 314,00'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324"/>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'2183300285422000617'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'Система для проведения забора кровивнутривенной инфузии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'43 465,27'</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'2183300285421000602'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05.07.2021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дератизации и дезинсекции в помещениях больницы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'349 017,41'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'2183300285422000288'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'Нефтепродукты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'1 739 402,00'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30.11.2022</w:t>
            </w:r>
          </w:p>
        </w:tc>
      </w:tr>
      <w:tr w:rsidR="002B2408" w:rsidRPr="00E74965" w:rsidTr="00E74965">
        <w:trPr>
          <w:trHeight w:val="35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'2183300285422000825'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'АДЕМЕТИОНИН'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'272 000,00'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'2183300285422000909'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ДЛЯ ЛЕЧЕНИЯ СЕРДЕЧНО-СОСУДИСТЫХ ЗАБОЛЕВАНИЙ'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'357 768,90'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23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'НАТРИЯ ХЛОРИД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'8 030 000,00'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'ПРЕПАРАТЫ ДЛЯ ЛЕЧЕНИЯ ЗАБОЛЕВАНИЙ НЕРВНОЙ СИСТЕМЫ И ПСИХОАНАЛЕПТИКИ'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'372 665,00'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'РАЗНЫЕ ГРУППЫ ЛЕКАРСТВЕННЫХ ПРЕПАРАТОВ'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'42 695,00'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19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'2183300285422000887'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'МЕРОПЕНЕМ'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'2 520 000,00'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'ТРАНЕКСАМОВАЯ КИСЛОТА'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'647 400,00'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'ИНОЗИН+НИКОТИНАМИД+РИБОФЛАВИН+ЯНТАРНАЯ КИСЛОТА'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'276 600,00'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23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'2183300285422000836'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'ТИОКТОВАЯ КИСЛОТА'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'165 200,00'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25.12.2022</w:t>
            </w:r>
          </w:p>
        </w:tc>
      </w:tr>
      <w:tr w:rsidR="002B2408" w:rsidRPr="00E74965" w:rsidTr="00E74965">
        <w:trPr>
          <w:trHeight w:val="396"/>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'2183300285422000016'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ВАЛЬПРОЕВАЯ КИСЛОТА, ПАРАЦЕТАМОЛ, КАЛЬЦИЯ ГЛЮКОНАТ, АЛЛОПУРИНОЛ, ТОРАСЕМИД, КАРВЕДИЛОЛ, ЛИЗИНОПРИЛ, МЕРКАПТОПУРИН, ДЕСМОПРЕССИН'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'828 982,20'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7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'Пробирки вакуумные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'455 707,95'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50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'2183300285419000997'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11.11.2019</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передаче электрической энергии'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'86 859 424,00'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41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'2183300285421001524'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29.12.2021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снабжению тепловой энергией в горячей воде'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'27 351 668,32'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12"/>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'2183300285422000986'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'РАСТВОРЫ ДЛЯ ПЕРИТОНЕАЛЬНОГО 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'2 434 872,00'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79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ДЕКСТРОЗА'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'2183300285422000093'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ИБРУТИНИБ'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'8 328 565,80'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'2183300285422000144'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ЭРТАПЕНЕМ'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'523 600,00'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АЛЬБУМИН ЧЕЛОВЕКА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'1 150 600,00'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9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БОТУЛИНИЧЕСКИЙ ТОКСИН ТИПА A-ГЕМАГГЛЮТИНИН КОМПЛЕКС'</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'535 500,00'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52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'2183300285421000951'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08.10.2021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ЭПТАКОГ АЛЬФА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'4 111 865,66'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48"/>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'2183300285422000126'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БЕНЗИЛДИМЕТИЛ-МИРИСТОИЛАМИНО-ПРОПИЛАММОНИЙ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'267 300,00'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72"/>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ФАКТОРЫ СВЕРТЫВАНИЯ КРОВИ II, VII, IX И X В КОМБИНАЦИИ [ПРОТРОМБИНОВЫЙ КОМПЛЕКС]'</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'282 870,00'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'2183300285422001001'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ГАДОБУТРОЛ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'793 256,25'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68"/>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'2183300285422000608'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ВЕДОЛИЗУМАБ'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'1 892 544,00'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28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МИДОСТАУРИН'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'1 744 861,44'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888"/>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'2183300285421000920'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04.10.2021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ЗОЛЕДРОНОВАЯ КИСЛОТА, ГИДРОКСИКАРБАМИД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'748 684,00'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4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'2183300285422000517'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ПАЛИВИЗУМАБ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'2 296 703,66'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'2183300285421001466'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22.12.2021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ЭПОЭТИН АЛЬФА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'4 878 852,40'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96"/>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'2183300285421001154'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09.11.2021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КОМПЛЕКС БЕТА-ЖЕЛЕЗА [III] ОКСИГИДРОКСИДА, САХАРОЗЫ И КРАХМАЛА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'1 659 690,00'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'2183300285422000587'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ЦЕФОПЕРАЗОН+СУЛЬБАКТАМ'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'1 980 000,00'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'2183300285421000943'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05.10.2021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ЦИТАРАБИН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'945 000,00'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84"/>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'2183300285421001307'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30.11.2021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Лекарственный препарат ИММУНОГЛОБУЛИН ЧЕЛОВЕКА НОРМАЛЬНЫЙ'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'9 828 110,00'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БОТУЛИНИЧЕСКИЙ ТОКСИН ТИПА A-ГЕМАГГЛЮТИНИН КОМПЛЕКС'</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'856 960,00'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41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'2183300285422000111'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НЕТИЛМИЦИН'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'1 131 351,00'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РОМИПЛОСТИМ'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'620 709,41'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'2183300285422000609'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УСТЕКИНУМАБ'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'564 957,60'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101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'2183300285422000325'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ТИГЕЦИКЛИН'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'737 450,00'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744"/>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'2183300285422000361'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БРЕНТУКСИМАБ ВЕДОТИН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'8 858 580,00'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2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'2183300285422000071'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ЖЕЛЕЗА [III] ГИДРОКСИД ОЛИГОИЗОМАЛЬТОЗАТ'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'180 210,00'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'2183300285422000419'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АМИНОКИСЛОТЫ ДЛЯ ПАРЕНТЕРАЛЬНОГО ПИТАНИЯ'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'702 400,00'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'2183300285422000426'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КОМПЛЕКС БЕТА-ЖЕЛЕЗА [III] ОКСИГИДРОКСИДА, САХАРОЗЫ И КРАХМАЛА'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'1 719 765,00'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ЭТЕЛКАЛЬЦЕТИД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'1 878 954,00'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84"/>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ВЕНЕТОКЛАКС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'2 153 944,80'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'2183300285422000323'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АЛЬБУМИН ЧЕЛОВЕКА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'703 350,00'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МИДОСТАУРИН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'1 744 861,44'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'2183300285422000141'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ВОДА ДЛЯ ИНЪЕКЦИЙ'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'133 000,00'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АМИНОКИСЛОТЫ ДЛЯ ПАРЕНТЕРАЛЬНОГО ПИТАНИЯ'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ЦЕРЕБРОЛИЗИН'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'458 400,00'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ПРОПРАНОЛОЛ'</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'46 159,20'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'2183300285422000048'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НИМОДИПИН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'201 690,00'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48"/>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'2183300285421000927'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05.10.2021</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МЕТОТРЕКСАТ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'355 205,00'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31.12.2022</w:t>
            </w:r>
          </w:p>
        </w:tc>
      </w:tr>
      <w:tr w:rsidR="002B2408" w:rsidRPr="00E74965" w:rsidTr="00E74965">
        <w:trPr>
          <w:trHeight w:val="312"/>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'2183300285422000405'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рентгенхирургии: Стент для сосудов головного мозга металлический непокрытый'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'1 977 740,29'</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564"/>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'2183300285422001141'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эндопротезирования тазобедренных суставов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'875 000,00'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'2183300285422000536'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'Пакет для сбора, хранения и транспортировки медицинских отходов'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'118 800,00'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'2183300285422000193'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гематологического анализатора Sysmex ХN-1000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'1 082 419,00'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автоматического коагулометра Sysmex CS2000i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'650 475,32'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'2183300285422000317'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травматологического отделения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'1 648 870,11'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122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'2183300285422000246'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'Нити хирургические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'4 213 044,00'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медицинских изделий Система ирригации/инсуффляции артроскопическая'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'4 849 255,00'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'294 797,80'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'2183300285422000336'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травматологического отделения'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'2 306 657,60'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'Клапан инфузионной системы внутривенных вливаний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'70 240,00'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'332 667,00'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'Индикаторы биологические'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'87 737,60'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08.07.2022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медико-генетической консультации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'647 500,00'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Immulite 2000 (Siemens,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'1 494 448,10'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'2183300285422000284'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'Средство для замещения синовиальной жидкости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'1 471 854,80'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'2183300285422000265'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хирургического дренажа'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'1 002 450,00'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медицинских изделий  Станки для бритья'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'322 400,00'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инъекционных систем'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'9 341 516,50'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'Поставке подлежат Шапочки хирургические, одноразового использования, нестерильные'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'567 500,00'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'Салфетки нетканые'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'872 700,00'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'2 234 064,00'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'5 729 579,70'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'2183300285422000287'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'Брюки для колонотерапии'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'180 513,00'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гематологического анализатора Sysmex ХN-1000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проточного цитофлуориметра BD FACSCanto II (Becton Dickinson and Company,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'3 784 914,13'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143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'2183300285422000412'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'Газовая смесь'</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'381 845,28'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плазменного стерилизатора'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'729 999,00'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'2183300285422000705'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'Хирургические инструменты для Перинатального центра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'1 030 764,76'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'2183300285422000230'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автоматического коагулометра Sysmex CS2000i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'1 034 707,40'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'2183300285422000189'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анализатора свертывания крови СА-660 (Sysmex, Япония)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'571 124,28'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гематологического анализатора Sysmex ХN-1000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'3 797 129,43'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'2183300285422000368'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'Хирургические инструменты для приемного отделения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'325 984,98'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'875 450,00'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ARCHITECT i1000SR (Abbott,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'904 255,52'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'2183300285422000513'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'Пластины для остеосинтеза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'664 394,00'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'2183300285422000238'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'1 419 720,00'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'Поставке подлежат Лезвия артроскопической шейверной системы,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'934 080,00'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'Электрод биполярный универсальный к электрохирургической диатермической системе,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'1 360 000,00'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'2183300285422000326'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забору, транспортированию, обезвреживанию и захоронению отходов класса 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'341 460,00'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тест-системы для иммуноферментного анализа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'1 072 650,00'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'Средство дезинфицирующее'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'1 224 626,00'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ARCHITECT i1000SR (Abbott,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'1 255 994,83'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травматологического отделения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'1 246 006,80'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тест-системы для иммуноферментного анализа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'584 563,02'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'2183300285422000229'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автоматического коагулометра Sysmex CS2000i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'948 922,50'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163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'2183300285422000423'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'1 905 568,51'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'2183300285422000233'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'3 775 918,75'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'Порт/катетеры инфузионные/инъекционные, имплантируемые'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'869 200,00'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'2183300285422000729'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рентгеновского оборудования'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'64 182,35'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33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'Индикаторы стерилизации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'493 287,00'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'2183300285422000240'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тест-системы для иммуноферментного анализа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'124 634,40'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'2183300285422000525'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для проведения кислородной терапии, нестерильные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'2 452 425,00'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биохимического анализатора Humastar 600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'1 214 807,18'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сплит-систем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'247 461,71'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'компьютерные комплектующие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'959 350,05'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эндопротезирования тазобедренных суставов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'2 310 000,00'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'2183300285422001143'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эндопротезирования тазобедренных суставов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'2 994 000,00'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'2183300285422000312'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травматологического отделения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'3 019 169,40'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профессиональному обучению сотрудников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'56 833,35'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'Камера увлажнения воздуха для линии вдоха,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'549 000,00'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хирургического дренажа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'40 763,80'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24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'2183300285422000102'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'Клипсы для лигирования, металлические'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'223 510,84'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33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'Смесь энтеральная гиперкалорическая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'89 646,50'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'2183300285422000689'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забору, транспортированию, обезвреживанию и захоронению отходов класса Г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'63 721,35'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'2183300285422000157'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анализатора свертывания крови СА-660 (Sysmex, Япония)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'55 371,40'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'2183300285422000800'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дезинфекции поверхностей'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'374 580,00'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'2183300285422000185'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'Нити хирургические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'8 907 899,00'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'Интродьюсер для ввода медицинских инструментов при сердечно-сосудистых заболеваниях, неуправляемый'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'490 954,00'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186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'2183300285422000413'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'Нити хирургические кетгутовые, простые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'1 287 918,00'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медицинских изделий Система гемодиализа, больничная'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'20 097 000,00'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'1 230 000,00'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'Работы по ямочному ремонту асфальтового покрытия на территории БУЗ УР "1 РКБ МЗ УР"'</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'1 085 161,18'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рентгенхирургии Стент для периферических артерий, металлический непокрытый'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'1 603 253,28'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эндоскопии'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'662 670,00'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'2183300285422000675'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'Гигрометры психрометрические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'133 445,80'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'2183300285422000224'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'Оборудование для транспортировки вакцины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'55 346,40'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18.07.2022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баллонный желудочно-кишечныйбилиарный дилатационный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'297 510,00'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26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'2183300285422000510'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'Гигрометр психрометрический'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'188 800,00'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35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'2183300285422000437'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эндоскопии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'910 850,25'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22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15.04.2022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'Накопитель данных внутренний'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'931 800,00'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2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'2183300285422000390'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'Поильники для взрослых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'22 320,00'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'1 052 540,14'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17.05.2022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рентгенхирургии: Стент для сосудов головного мозга металлический непокрытый'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'475 026,68'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экспресс-тесты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'609 375,00'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'2183300285422000076'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'Белково-витаминно-минеральная смесь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'81 547,20'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'2183300285422000156'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проведению цитогенетического исследования клеток костного мозга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'631 500,00'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01.04.2023</w:t>
            </w:r>
          </w:p>
        </w:tc>
      </w:tr>
      <w:tr w:rsidR="002B2408" w:rsidRPr="00E74965" w:rsidTr="00E74965">
        <w:trPr>
          <w:trHeight w:val="32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'2183300285422001373'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'Нефтепродукты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'676 761,50'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30.04.2023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'Профиль равнополочный углового сечения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'302 724,90'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31.05.2023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'2183300285422001246'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Медицинские изделия: расходный материал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'889 820,00'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31.05.2023</w:t>
            </w:r>
          </w:p>
        </w:tc>
      </w:tr>
      <w:tr w:rsidR="002B2408" w:rsidRPr="00E74965" w:rsidTr="00E74965">
        <w:trPr>
          <w:trHeight w:val="408"/>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'2183300285422001011'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'Нефтепродукты'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'633 739,00'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31.05.2023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'Игла для забора крови, стандартная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209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'2183300285422001113'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СРЕДСТВА 1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'2 147 830,90'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'ПРЕПАРАТЫ ДЛЯ ЛЕЧЕНИЯ ЗАБОЛЕВАНИЙ НЕРВНОЙ СИСТЕМЫ И ПСИХОАНАЛЕПТИКИ 1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'884 913,60'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'АТОЗИБАН, ИММУНОГЛОБУЛИН ЧЕЛОВЕКА АНТИРЕЗУС RHO[D], КАРБЕТОЦИН, МИЗОПРОСТОЛ, МИФЕПРИСТОН, ОКСИТОЦИН, ПРОГЕСТЕРОН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'1 652 635,14'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'2183300285422001068'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'ЦЕФОПЕРАЗОН+СУЛЬБАКТАМ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'2 440 000,00'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'2183300285422001322'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'Пробирки вакуумные (К2ЭДТА и К3ЭДТА)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'659 200,00'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'2183300285422001312'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'Пробирки вакуумные (натрия цитрат)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'257 916,00'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'2183300285422001324'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для катетеризации центральных вен, кратковременного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'518 396,00'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266"/>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'Зонд желудочный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'49 723,80'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25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'2183300285422001189'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'Зонд питательный'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'130 501,00'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'Простыни и салфетки нетканые, нестерильные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'754 166,80'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'2183300285422001116'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'Салфетка нетканая, стерильная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'1 722 060,00'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28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'2183300285422001066'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'ЭНОКСАПАРИН НАТРИЯ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'5 374 075,00'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38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'2183300285422001054'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'МЕРОПЕНЕМ'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'3 360 000,00'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34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'2183300285422001111'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'АНЕСТЕТИКИ 1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'1 656 693,00'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ДЛЯ ЛЕЧЕНИЯ СЕРДЕЧНО-СОСУДИСТЫХ ЗАБОЛЕВАНИЙ 1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'1 220 050,20'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'2183300285422001088'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НЕ ВКЛЮЧЕННЫЕ В ПЕРЕЧЕНЬ ЖНВЛП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'51 207,00'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34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'ИНФЛИКСИМАБ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'3 055 080,00'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'Система для проведения забора кровивнутривенной инфузии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'33 720,00'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29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аспирационный трахеальный'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'429 400,00'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256"/>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'Катетеры урологические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'360 186,00'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23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'2183300285422001316'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хирургические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'857 160,00'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'Мочеприемник со сливным краном без крепления к пациенту, стерильный'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'255 150,00'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акушерства и гинекологии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'216 950,00'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'2183300285422001091'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РАЗНЫХ ГРУПП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'321 670,98'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233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'2183300285422001243'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'Электрод для электрокардиографии,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'196 200,00'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'2183300285422001354'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НАТРИЯ ХЛОРИД'</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'5 060 000,00'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'2183300285422001081'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'Зеркало вагинальное,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'116 960,00'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'Игла инъекционная, одноразового использования, стерильная'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'96 900,00'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'Щипцы для перевязочного материалауниверсальные, в форме пинцета,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'28 545,00'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'2183300285423000137'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'АМОКСИЦИЛЛИН+КЛАВУЛАНОВАЯ КИСЛОТА порошок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'327 792,00'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'2183300285422001089'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'ЛЕВОФЛОКСАЦИН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'533 470,00'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'Бумага принтера для лабораторного прибора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'119 888,00'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'Шапочка хирургическая, одноразового использования, нестерильная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'152 400,00'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'2183300285422001251'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 общего назначения'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'208 250,00'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'2183300285422001242'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 туберкулиновый, инсулиновый'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'182 400,00'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'2183300285422001152'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изготовлению и отпуску экстемпоральных лекарственных средств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'960 187,71'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'2183300285422001347'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НАТРИЯ ХЛОРИД С 2 ПОРТАМИ'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'4 180 000,00'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25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'ПАНКРЕАТИН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'177 575,00'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37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'2183300285422001205'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для выполнения клизмы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'349 700,00'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'2183300285422001241'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'Соска на бутылочку для кормления младенцев, многоразового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'183 520,00'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'Индикатор химическийфизический для контроля стерилизации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'391 515,00'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'ЛИДОКАИН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'223 400,00'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'2183300285422001232'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'Халат процедурный,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'1 122 220,00'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'ТРАНЕКСАМОВАЯ КИСЛОТА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'835 670,00'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'2183300285422001126'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'РАЗНЫЕ ГРУППЫ ЛЕКАРСТВЕННЫХ ПРЕПАРАТОВ 1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'567 338,70'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'2183300285422001330'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анализаторов EasyRA'</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'1 240 625,22'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'2183300285422001318'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смотровыепроцедурные 2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'152 950,00'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256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'2183300285422001118'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'АДЕМЕТИОНИН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'1 050 000,00'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'Нагрудник стоматологический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'2 948,00'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'2183300285422001293'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'Подгузники для взрослых'</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'215 495,00'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'2183300285422000227'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16.03.2022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обслуживанию и ремонту оборудования прачечной, пищеблока, отделений и РИСЭЭ БУЗ УР «1 РКБ МЗ УР»'</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'848 400,00'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'2183300285422001055'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'ЛОРНОКСИКАМ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'92 736,00'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'АРТИКАИН+ЭПИНЕФРИН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'42 592,50'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'Лента упаковочная для стерилизации'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'125 954,50'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'АЗИТРОМИЦИН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'8 250,00'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'Посуда'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'19 530,20'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'2183300285423000120'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'Бумага для офисной техники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'2 378 656,87'</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'2183300285422000481'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07.06.2022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гистологическим и иммуногистохимическим исследованиям биоматериала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'5 594 280,10'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'Масла, охлаждающие жидкости, смазки'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'8 500,29'</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'Хозяйственные товары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'16 601,65'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'2183300285418000725'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26.11.2018</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'осуществление Исполнителем действий (оказание услуг, выполнение работ), направленных на энергосбережение и повышение энергетической эффективности при использовании (потреблении) тепловой энергии на Объекте энергосервиса (далее - энергосберегающие мероприятия) с целью достижения размера экономии, определенного по результатам торгов, которые оплачиваются Заказчиком исходя из размера экономии тепловой энергии, возникающей в результате осуществления Исполнителем энергосберегающих мероприятий, на условиях и в порядке, предусмотренных настоящим Контрактом'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'12 208 500,05'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'2183300285423000161'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'Нефтепродукты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'2 117 805,00'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30.11.2023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'2183300285422000685'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24.08.2022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вывозу, обезвреживанию и захоронению отходов класса Г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'129 150,00'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30.11.2023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'2183300285423000133'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'Аппарат искусственной вентиляции легких, ручной,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'888 000,00'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УСТЕКИНУМАБ'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'1 129 915,20'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274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'2183300285422001223'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АТОРВАСТАТИН, ИЗОСОРБИДА МОНОНИТРАТ, ЭНАЛАПРИЛ, РИФАКСИМИН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'341 376,10'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'ПИРИДОСТИГМИНА БРОМИД, ПРАМИПЕКСОЛ, ПАРОКСЕТИН, ГИДРОХЛОРОТИАЗИД, ГЛИКЛАЗИД, ТОФИЗОПАМ, РЕБАМИПИД, ДЕКСАМЕТАЗОН, ДИГОКСИН, ЛЕВОФЛОКСАЦИН'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'161 000,00'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'2183300285422001119'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ПИПЕКУРОНИЯ БРОМИД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'108 125,00'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'2183300285422001361'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БРОМОКРИПТИН, МЕТФОРМИН, ЛЕВОТИРОКСИН НАТРИЯ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'73 230,00'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'2183300285423000053'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'поставку лекарственных препаратов для медицинского применения  Лекарственные препараты АЦЕТИЛСАЛИЦИЛОВАЯ КИСЛОТА, ИТОПРИД, ГИДРОКСИМЕТИЛХИНОКСАЛИНДИОКСИД, САЛЬБУТАМОЛ, ХОЛИНА АЛЬФОСЦЕРАТ, ЭВКАЛИПТА ЛИСТЬЕВ ЭКСТРАКТ, ИНДАПАМИД, ИПРАТРОПИЯ БРОМИД+ФЕНОТЕРОЛ, ВАЗЕЛИН, ДЕГОТЬ+ТРИБРОМФЕНОЛЯТА ВИСМУТА И ВИСМУТА ОКСИДА КОМПЛЕКС'</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'871 911,20'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'2183300285422000886'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МЕНОТРОПИНЫ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'1 234 200,00'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'2183300285422001240'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08.12.2022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ЭРТАПЕНЕМ, АЗТРЕОНАМ'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'748 000,00'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МЕНОТРОПИНЫ'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'65 595,00'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'2183300285423001221'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29.11.2023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'Катетеры для гемодиализа, неимплантируемые'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'213 000,00'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'2183300285422000968'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ЭЛОТУЗУМАБ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'3 761 568,00'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'2183300285423000002'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БОТУЛИНИЧЕСКИЙ ТОКСИН ТИПА A-ГЕМАГГЛЮТИНИН КОМПЛЕКС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'326 580,00'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'2183300285423000666'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'Средства для ухода за кожей пациентов для профилактики пролежней'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'345 316,80'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'2183300285422000958'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ЦЕТРОРЕЛИКС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'917 448,84'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КОЛИСТИМЕТАТ НАТРИЯ'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'46 392,00'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'2183300285422001033'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ЗОЛЕДРОНОВАЯ КИСЛОТА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'733 790,40'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'2183300285423000086'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'РАСТВОРЫ ДЛЯ ПЕРИТОНЕАЛЬНОГО ДИАЛИЗА'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'5 559 472,00'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АСПАРАГИНАЗА'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'2183300285423000204'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кислородной терапии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'1 168 000,00'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292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'2183300285423000353'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медицинских изделий Оборудование для системы ангиографической INNOVA 4100 IQ'</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'1 159 061,93'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датчики пульсоксиметра, многоразового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'133 080,00'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НИВОЛУМАБ'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'447 124,80'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'Насадки на унитаз'</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'125 608,25'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СУКСАМЕТОНИЯ ЙОДИД, АМПИЦИЛЛИН+СУЛЬБАКТАМ, ДЕКСАМЕТАЗОН, ДИМЕРКАПТОПРОПАНСУЛЬФОНАТ НАТРИЯ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'738 140,00'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'2183300285423000222'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исследованию биоматериала'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'209 350,05'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'2183300285423000986'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'Комплект эндопротезов для протезирования коленного сустава'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'7 900 000,00'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'2183300285423000523'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эндопротезирования тазобедренных суставов'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'3 900 000,00'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'Катетеры баллонные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'1 145 516,00'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проводниковый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'2 780 000,00'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'Салфетки нетканые, нестерильные'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'398 400,00'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'2183300285423000637'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'Простыни и салфетки нетканые нестерильные'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'381 269,20'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Фруктов'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'1 583 370,00'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'Катетеры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'6 808 706,60'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расходные материалы для анализатора CL-1200 (Миндрей, Китай)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'171 198,72'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гемодиализа'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'1 729 728,00'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'2183300285423000837'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белья для осмотрахирургических процедур, стерильные,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'5 438 600,00'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'2183300285423000644'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НАТРИЯ ХЛОРИДА РАСТВОР СЛОЖНЫЙ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'5 250 000,00'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НАТРИЯ ХЛОРИД'</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'5 370 000,00'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'2183300285423000601'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'Кухонный инвентарь'</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'228 622,83'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ПИПЕРАЦИЛЛИН+ТАЗОБАКТАМ'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'7 470 000,00'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313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'2183300285423000913'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инъекционных систем'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'259 770,00'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инъекционных систем'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'577 431,00'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'ПРЕПАРАТЫ ДЛЯ ЛЕЧЕНИЯ ЗАБОЛЕВАНИЙ НЕРВНОЙ СИСТЕМЫ И ПСИХОАНАЛЕПТИКИ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'862 426,00'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'ЛИДОКАИН'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'129 494,00'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'2183300285423000395'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СРЕДСТВА 3'</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'584 992,40'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'2183300285423000557'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смотровые/процедурные нитриловые, неопудренные, нестерильные'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'1 132 560,00'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'2183300285423000257'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для забора проб артериальной крови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'396 960,00'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'2183300285423000736'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процедурные для чрескожного доступа для инвазивной радиологии'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'1 082 560,00'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многоцелевой для чрескожного дренирования'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'845 230,00'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'2183300285423000626'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Стент для сосудов головного мозга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'3 701 619,06'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гемодиализа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'15 565 209,60'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ДОКСОРУБИЦИН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'572 000,00'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'2183300285423000704'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'Спираль для эмболизации сосудов головного мозга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'3 119 375,00'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'2183300285423000419'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эндоскопического отделения'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'1 291 515,00'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'2183300285423000420'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эндоскопического отделения'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'1 452 965,00'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смотровыепроцедурные из латекса гевеи, неопудренные, нестерильные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'470 400,00'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'2183300285423000655'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хирургические из латекса гевеи, неопудренные'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'1 737 000,00'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ЦЕФОПЕРАЗОН+СУЛЬБАКТАМ'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'2 651 000,00'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'2183300285423000352'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АНТИБИОТИКИ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'712 595,00'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'2183300285423000620'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'Пакет для сбора, хранения и транспортировки медицинских отходов'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'558 180,00'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'2183300285423001115'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'Хлебобулочные изделия'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'406 800,00'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'2183300285423000592'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'Огурцы, помидоры'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'261 744,00'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335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'2183300285423000580'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'Рулоны для стерилизации'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'1 720 088,00'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'2183300285422001402'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связи'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биохимического анализатора ВА400 (BioSystems S.A., Испания)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'312 586,58'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'2183300285423000548'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'Мясо птицы охлажденное'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'875 112,00'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'2183300285423000955'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проточного цитофлуориметра «BD FACS Canto II» (Becton Dickinson and Company,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'1 102 914,32'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'2183300285423000912'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CL-1200 (Миндрей, Китай)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'752 698,03'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'2183300285423000211'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дезинсекции, дератизации и акарицидной обработке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обслуживанию и ремонту оборудования прачечной, пищеблока, отделений и РИСЭЭ БУЗ УР 1 РКБ МЗ УР'</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'1 595 599,17'</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'2183300285423001114'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принтеров'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'128 125,03'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'2183300285423000118'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гемодиализа'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'73 333,58'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'2183300285423000375'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аппарата искусственной вентиляции легких'</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'37 398,00'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ЭТАНОЛ'</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'206 500,00'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МИКАФУНГИН, АЦИКЛОВИР'</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'216 370,00'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'2183300285423000641'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'Повязки раневые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'343 065,00'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'2183300285423001350'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18.12.2023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ИММУНОГЛОБУЛИН ЧЕЛОВЕКА НОРМАЛЬНЫЙ [IGG+IGM+IGA]'</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'1 242 800,00'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'Тест-полоски для определения уровня глюкозы в крови'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'2183300285423000218'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'Запасные части и расходные материалы для оргтехники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'374 292,47'</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'2183300285423000148'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'Поставке подлежит Азот жидкий'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'2 400 000,00'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'2183300285423000775'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'Дезинфицирующее средство'</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'2 555 000,00'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'2183300285423001100'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15.11.2023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принадлежности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'261 950,00'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'2183300285423000247'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расходный материал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'82 495,00'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356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'2183300285423000089'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'РАСТВОРЫ ДЛЯ ПЕРИТОНЕАЛЬНОГО ДИАЛИЗА'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'7 131 014,00'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'2183300285423000426'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ДЛЯ ЛЕЧЕНИЯ СЕРДЕЧНО-СОСУДИСТЫХ ЗАБОЛЕВАНИЙ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'993 685,50'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'2183300285423000409'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ЛЕКАРСТВЕННЫЕ ПРЕПАРАТЫ, ВХОДЯЩИЕ В ПЕРЕЧЕНЬ ЖНВЛП'</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'507 931,50'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'КИСЛОРОД'</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'2 150 100,00'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'973 066,00'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изготовлению и отпуску экстемпоральных лекарственных средств'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'855 752,34'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'2183300285423000604'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 общего назначения'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'1 689 000,00'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'2183300285423000543'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базовый для внутривенных вливаний'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'1 282 600,00'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'2183300285423000673'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'Салфетка нетканая, стерильная'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'1 617 780,00'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'Халаты операционные,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'852 000,00'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'Средство дезинфицирующее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'709 410,00'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'2183300285423000022'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КОМПЛЕКС ПЕПТИДОВ ИЗ ГОЛОВНОГО МОЗГА СВИНЬИ'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'697 250,00'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ПРОПОФОЛ'</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'720 900,00'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'Пробирки вакуумные (с активатором свертывания)'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'1 007 280,00'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МЕРОПЕНЕМ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'Щетки цитологические цервикальные'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'19 879,50'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'2183300285423001232'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КЕТОАНАЛОГИ АМИНОКИСЛОТ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'149 520,00'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'2183300285423000468'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ЙОПРОМИД'</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'5 681 000,00'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'2183300285423000693'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'поставку медицинских изделий Индикаторы'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'2183300285423000185'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'Шприцы для инфузионной терапии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'2 777 100,00'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'Маска лицевая для защиты дыхательных путей,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'2183300285423000766'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xml:space="preserve">'Медицинские изделия: реагенты для интегрированного анализатора физико-химических свойств и форменных элементов мочи «Sysmex UF-4000» для </w:t>
            </w:r>
            <w:r w:rsidRPr="00E74965">
              <w:rPr>
                <w:rFonts w:eastAsia="Times New Roman"/>
                <w:color w:val="000000"/>
                <w:sz w:val="18"/>
                <w:szCs w:val="18"/>
                <w:lang w:eastAsia="ru-RU"/>
              </w:rPr>
              <w:lastRenderedPageBreak/>
              <w:t>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'974 260,00'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378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'2183300285423000153'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интегрированного анализатора физико-химических свойств и форменных элементов мочи «Sysmex»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'1 296 777,18'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'2183300285422001193'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КАЛЬЦИЯ ГЛЮКОНАТ, ПАРАЦЕТАМОЛ, ТОРАСЕМИД'</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баллонный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'2183300285423000385'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'МЕДИКАМЕНТЫ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'958 427,70'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'2183300285423000719'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'Винты костные ортопедические, нерассасывающиеся, нестерильные'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'940 400,00'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'2183300285423001234'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'РАСТВОРЫ ДЛЯ РУЧНОГО ПЕРИТОНЕАЛЬНОГО 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'5 100 232,00'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'2183300285423001302'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11.12.2023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'Колеса для грузовых тележек'</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'27 758,62'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'2183300285423000795'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гистологическим и иммуногистохимическим исследованиям биоматериала'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'365 933,40'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проведению цитогенетического исследования клеток костного мозга'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'428 375,00'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'АТОЗИБАН, ИММУНОГЛОБУЛИН ЧЕЛОВЕКА АНТИРЕЗУС, КАРБЕТОЦИН, МИЗОПРОСТОЛ, МИФЕПРИСТОН, ПРОГЕСТЕРОН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'728 155,54'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'2183300285423000239'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расходные материалы для медико-генетической консультации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'40 575,00'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лекарственного(-ых) препарата(-ов) для медицинского применения МЕНОТРОПИНЫ'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'653 400,00'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реактивы для медико-генетической консультации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'647 500,00'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'2183300285423000648'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'Стент для периферических артерий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'3 760 088,30'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08.09.2023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'Проводники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'3 902 500,00'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'2183300285423000342'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ИМИПЕНЕМ+ЦИЛАСТАТИН'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'Бинты марлевые, рулоны марлевые'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'1 876 876,95'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'2183300285423000417'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'Концентраты для гемодиализа'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'9 354 000,00'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'2183300285423000412'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НАТРИЯ ХЛОРИД С 2 ПОРТАМИ'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'2 754 000,00'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'2183300285423000529'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медицинских изделий Контейнер для отходов'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'231 252,00'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398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'Салфетка для очищения кожи, стерильная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'1 258 000,00'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'2183300285423000491'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'Катетеры баллонные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'1 575 200,00'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'Работы по текущему ремонту и обслуживанию окон'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'1 980 122,39'</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'2183300285423001113'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гематологического анализатора Sysmex ХN-1000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'633 155,00'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'2183300285423000313'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'179 147,00'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'2183300285423000442'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'Шприцы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'595 700,00'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Immulite 2000 (Siemens, США)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'299 294,20'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'Иглы биопсийные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'1 086 000,00'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'Средство дезинфицирующее'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'1 742 019,84'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'АНЕСТЕТИКИ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'933 305,00'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КОМПЛЕКС БЕТА-ЖЕЛЕЗА [III] ОКСИГИДРОКСИДА, САХАРОЗЫ И КРАХМАЛА'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'2 900 670,30'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409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'2183300285423000285'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АМИНОКИСЛОТЫ ДЛЯ ПАРЕНТЕРАЛЬНОГО ПИТАНИЯ+ПРОЧИЕ ПРЕПАРАТЫ [ЖИРОВЫЕ ЭМУЛЬСИИ ДЛЯ ПАРЕНТЕРАЛЬНОГО ПИТАНИЯ+ДЕКСТРОЗА+МИНЕРАЛЫ]'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'1 407 067,20'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'2183300285423000343'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МЕРОПЕНЕМ'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'3 374 000,00'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'2183300285423000387'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'ЭНОКСАПАРИН НАТРИЯ'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'5 309 720,00'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'Шапочка хирургическая, одноразового использования, нестерильная'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'АТОЗИБАН, ИММУНОГЛОБУЛИН ЧЕЛОВЕКА АНТИРЕЗУС, КАРБЕТОЦИН, МИЗОПРОСТОЛ, МИФЕПРИСТОН, ПРОГЕСТЕРОН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'878 644,10'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'2183300285423000602'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'Зеркало вагинальное,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'99 200,00'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'Датчики для пульсоксиметрии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'782 000,00'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Перинатального центра'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'9 286 288,00'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'2183300285423000181'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'Маски анестезиологические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418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'Бумага крепированная'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'357 200,00'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419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'2183300285423000530'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аспирационный трахеальный'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'515 340,00'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'2183300285423000393'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'МЕЛЬДОНИЙ'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'39 160,00'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Катетер уретральный'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'238 340,00'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СРЕДСТВА 1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'811 957,00'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гемодиализа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'806 160,00'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биохимического анализатора «EasyRA» («MEDICA», США)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'304 603,06'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'2183300285422001288'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ДИНОПРОСТОН'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'72 492,00'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'2183300285422001295'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'ПОЛИВИТАМИНЫ'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'588 250,00'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'2183300285422001339'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ЖИРОВЫЕ ЭМУЛЬСИИ ДЛЯ ПАРЕНТЕРАЛЬНОГО ПИТАНИЯ'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'733 500,00'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'2183300285423000266'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ВАРФАРИН, ГЛИКЛАЗИД, ВИСМУТА ТРИКАЛИЯ ДИЦИТРАТ, ПРОПАФЕНОН, ДИОКСОМЕТИЛТЕТРАГИДРОПИРИМИДИН+ХЛОРАМФЕНИКОЛ'</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'319 256,00'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'2183300285423000189'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анализатора автоматического биохимического BRAHMS KRYPTOR Compact Plus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'247 555,55'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'2183300285422001377'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ЦИНАКАЛЬЦЕТ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'706 574,40'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'2183300285423000388'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'ЛЕВОФЛОКСАЦИН'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'547 067,00'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'Лейкопластыри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'352 306,00'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РАЗНЫХ ГРУПП'</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'318 358,60'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'2183300285423000138'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'АМИНОКИСЛОТЫ ДЛЯ ПАРЕНТЕРАЛЬНОГО ПИТАНИЯ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гемодиализа'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'3 335 000,00'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'2183300285423000711'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'Спирали для эмболизации сосудов вне головного мозга'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'1 482 720,00'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НЕ ВКЛЮЧЕННЫЕ В ПЕРЕЧЕНЬ ЖНВЛП'</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'46 765,00'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'Микрокатетеры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'1 812 700,00'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439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'2183300285423001143'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21.11.2023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ИНДОЦИАНИН ЗЕЛЕНЫЙ'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'1 792 312,50'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'2183300285423000791'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КАРФИЛЗОМИБ'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'8 795 008,80'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'ЦИТАРАБИН'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'372 600,00'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'2183300285423000542'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для выполнения клизмы'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'209 820,00'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'Растворы для консервирования крови, содержащие антикоагулянт'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'1 360 320,00'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'2183300285423000636'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'АПРОТИНИН'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'460 750,00'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'Клапаны инфузионной системы внутривенных вливаний'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'178 100,00'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АРТИКАИН+ЭПИНЕФРИН'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'63 508,50'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'2183300285423000146'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для эпидуральной анестезии, не содержащие лекарственных средств'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'484 156,00'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'2183300285422000971'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ФАКТОР СВЕРТЫВАНИЯ КРОВИ IX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'264 400,00'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449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ФАКТОР СВЕРТЫВАНИЯ КРОВИ VIII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'1 476 000,00'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АМИНОКИСЛОТЫ ДЛЯ ПАРЕНТЕРАЛЬНОГО ПИТАНИЯ+ПРОЧИЕ ПРЕПАРАТЫ [ЖИРОВЫЕ ЭМУЛЬСИИ ДЛЯ ПАРЕНТЕРАЛЬНОГО ПИТАНИЯ+ДЕКСТРОЗА+МИНЕРАЛЫ]'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'567 360,00'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'2183300285422001175'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БОЗУТИНИБ'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'1 126 470,80'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'2183300285422001161'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ЭТЕЛКАЛЬЦЕТИД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'4 294 752,00'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УСТЕКИНУМАБ'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'1 874 580,60'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(держатели шлангов)'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'НАТРИЯ АМИДОТРИЗОАТ'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'42 877,00'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для проведения кислородной терапии, нестерильные'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'1 692 000,00'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медицинские'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'1 164 000,00'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'2183300285422001247'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'Кислород медицинский газообразный'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'173 871,36'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'2183300285423000486'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'Бахилы водонепроницаемые'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'2183300285423000618'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'Халат операционный, одноразового использования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'373 725,00'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461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РАЗНЫЕ ГРУППЫ ЛЕКАРСТВЕННЫХ ПРЕПАРАТОВ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'729 626,55'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ТИГЕЦИКЛИН'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'1 842 750,00'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ПИКЛОКСИДИН, ДЕКСАМЕТАЗОН+ТОБРАМИЦИН, ОКСИБУПРОКАИН, КОЛЕКАЛЬЦИФЕРОЛ, ХЛОРГЕКСИДИН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'91 728,00'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'2183300285423000174'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'Фартуки медицинские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'398 000,00'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'Фурнитура для дверей металлическая'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'43 651,10'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'2183300285423000588'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'Кухонный инвентарь'</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'67 336,93'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'Устройство для дренирования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'810 000,00'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'2183300285423000361'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СРЕДСТВА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'746 319,40'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'2183300285422000985'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АМИНОКИСЛОТЫ ДЛЯ ПАРЕНТЕРАЛЬНОГО ПИТАНИЯ'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'1 189 850,00'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КАЛИЯ ХЛОРИД+КАЛЬЦИЯ ХЛОРИД+МАГНИЯ ХЛОРИД+НАТРИЯ АЦЕТАТ+НАТРИЯ ХЛОРИД+ЯБЛОЧНАЯ КИСЛОТА'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'1 409 000,00'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'2183300285422000801'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АЦИКЛОВИР, ГАНЦИКЛОВИР, МИКАФУНГИН'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'544 140,00'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'2183300285423000033'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ТРОМБИН+ФИБРИНОГЕН'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'929 450,00'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'Контейнер для сбора проб неспециализированный ИВД, без добавок'</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'124 320,00'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Игла для забора крови, стандартная'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'80 400,00'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'2183300285423001005'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'Маркер для рентгеновских пленок'</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'344 478,00'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'2183300285423000286'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АМИНОКИСЛОТЫ ДЛЯ ПАРЕНТЕРАЛЬНОГО ПИТАНИЯ+ПРОЧИЕ ПРЕПАРАТЫ [ЖИРОВЫЕ ЭМУЛЬСИИ ДЛЯ ПАРЕНТЕРАЛЬНОГО ПИТАНИЯ+ДЕКСТРОЗА+МИНЕРАЛЫ]'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'1 255 900,00'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ЦЕФТОЛОЗАН+[ТАЗОБАКТАМ]'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'1 197 000,00'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'2183300285423000559'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'Иглы эндоскопические, общего назначения,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изготовлению рулонных штор и жалюзи'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'1 709 222,40'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ЖЕЛЕЗА [III] ГИДРОКСИД ОЛИГОИЗОМАЛЬТОЗАТ'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'119 454,00'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481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'2183300285423000508'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ГЕПАРИН НАТРИЯ'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'1 296 952,50'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КАРФИЛЗОМИБ'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'2 314 476,00'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'Шприцы для инфузионной терапии'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'1 051 200,00'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'2183300285423000616'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'Халат операционный,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'254 840,00'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травматологического отделения'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'1 097 600,00'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'Губка для мытья тела адаптационная'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'331 440,00'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ЦЕФТАРОЛИНА ФОСАМИЛ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'2 417 400,00'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'2183300285423000909'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хирургические'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'92 805,00'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489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венозный центральный периферически вводимый'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'3 776 000,00'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АЛОГЛИПТИН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'76 748,56'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АДАЛИМУМАБ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'324 912,96'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ТРАНЕКСАМОВАЯ КИСЛОТА'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'844 920,10'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ФАКТОРЫ СВЕРТЫВАНИЯ КРОВИ II, VII, IX И X В КОМБИНАЦИИ [ПРОТРОМБИНОВЫЙ КОМПЛЕКС]'</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'377 160,00'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'2183300285423000132'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'Стент мочеточниковый полимерный'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'960 000,00'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'Стент для коронарных артерий, выделяющий лекарственное средство,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'1 144 000,00'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'2183300285423000584'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'Чехол защитный для инвазивного датчика ультразвуковой визуализации, стандартный, нестерильный'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'2183300285423000308'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литотриптера'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БОТУЛИНИЧЕСКИЙ ТОКСИН ТИПА A-ГЕМАГГЛЮТИНИН КОМПЛЕКС'</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'1 021 760,00'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'2183300285423000455'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ГАНЦИКЛОВИР'</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'2183300285422001275'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ВЕДОЛИЗУМАБ'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'3 548 520,00'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'2183300285423000959'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ИДАРУЦИЗУМАБ'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'149 554,00'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502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ПАЛИВИЗУМАБ'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'2 266 484,25'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'2183300285423000630'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'Пробирки вакуумные (с натрия цитратом)'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'118 720,00'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'2183300285423000540'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'Индикатор химический/физический для контроля стерилизации'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'252 860,00'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'2183300285423000408'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МЕДИКАМЕНТЫ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'160 807,50'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автоматического коагулометра Sysmex CS2000i (Япония)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'847 000,10'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'2183300285423000558'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'Мочеприемник со сливным краном без крепления к пациенту, стерильный'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'156 725,00'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'2183300285422001219'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ДИДРОГЕСТЕРОН'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'147 120,00'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'2183300285423000091'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Лекарственные препараты АЗАТИОПРИН, ЭЗОМЕПРАЗОЛ, СУЛЬФАСАЛАЗИН, МАКРОГОЛ, ТРИМЕБУТИН, ЛЕРКАНИДИПИН, ИЗОСОРБИДА ДИНИТРАТ, ЛИЗИНОПРИЛ, АМЛОДИПИН+ПЕРИНДОПРИЛ, ИНДАПАМИД+ПЕРИНДОПРИЛ'</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'970 652,10'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'2183300285423000758'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'Смесь энтеральная для больных сахарным диабетом'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'539 550,00'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'2183300285423000547'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'ИНФЛИКСИМАБ'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'3 193 820,00'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ЭПОЭТИН АЛЬФА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'4 552 318,80'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'2183300285423000733'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'Индикаторы'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'42 229,18'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'2183300285423000351'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ЛЕКАРСТВЕННЫЕ ПРЕПАРАТЫ'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'381 660,10'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'Троакары для введения катетера'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'160 380,00'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'2183300285422001368'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СЕВЕЛАМЕР'</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'1 254 240,00'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АЛЮМИНИЯ ФОСФАТ, НЕОСТИГМИНА МЕТИЛСУЛЬФАТ, ПИРИБЕДИЛ, ВЕРАПАМИЛ, РИСПЕРИДОН, ДЕКСАМЕТАЗОН, АЛЛОПУРИНОЛ, ТОЛПЕРИЗОН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'298 331,00'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НИВОЛУМАБ'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'2 235 648,00'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'2183300285423000809'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ВЕНЕТОКЛАКС'</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'5 169 467,52'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'2183300285423000712'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'Ферритин ИВД, набор, иммуноферментный анализ (ИФА)'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'119 116,80'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521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'Фильтры дыхательные'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'734 928,50'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(скарификатор, ланцет, шпатель)'</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'364 350,00'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'2183300285423000581'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для переливания крови'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'180 936,00'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ИММУНОГЛОБУЛИН ЧЕЛОВЕКА НОРМАЛЬНЫЙ'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'9 968 805,00'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'2183300285423000348'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ТИОКТОВАЯ КИСЛОТА'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'173 460,00'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'2183300285423000187'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'Маски для проведения кислородной терапии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'2183300285423000481'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проведению лабораторных исследований воды'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'377 270,78'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'2183300285423000753'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Электроды (петли) биполярные для урологического отделения'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'2 290 000,00'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529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'2183300285423000539'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медицинские 2'</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'136 800,00'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'2183300285423000123'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насадок для пункционной биопсии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'474 213,60'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'Шунтирующие системы для лечения гидроцефалии'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'2 313 624,00'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'Электрод для электрокардиографии,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'118 500,00'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ГЕМОДЕРИВАТ КРОВИ ТЕЛЯТ'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'214 350,00'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'2183300285422001019'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СУГАММАДЕКС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'926 709,00'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'2183300285423000786'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ЭЛОТУЗУМАБ'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'2 110 848,00'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'2183300285423000125'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'Лента диаграммная для медицинских регистрирующих приборов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'144 900,00'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ТРЕТИНОИН'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'512 245,00'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'2183300285423000622'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'ПАНКРЕАТИН'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'338 685,00'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'2183300285423000533'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для периферических сосудов'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'167 400,00'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БРЕНТУКСИМАБ ВЕДОТИН'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'3 543 464,00'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'2183300285423000444'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'Шприцы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'1 069 200,00'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'2183300285423000668'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МЕТИЛПРЕДНИЗОЛОН'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'265 500,00'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'2183300285423000330'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xml:space="preserve">'поставка лекарственного препарата для медицинского применения </w:t>
            </w:r>
            <w:r w:rsidRPr="00E74965">
              <w:rPr>
                <w:rFonts w:eastAsia="Times New Roman"/>
                <w:color w:val="000000"/>
                <w:sz w:val="18"/>
                <w:szCs w:val="18"/>
                <w:lang w:eastAsia="ru-RU"/>
              </w:rPr>
              <w:lastRenderedPageBreak/>
              <w:t>ЛОРНОКСИКАМ'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'247 296,00'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544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'2183300285423000354'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АНТИБИОТИКИ 1'</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'347 533,00'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монтажа локальной вычислительной сети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'Пластины для краниопластики, моделируемые'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'2183300285423000093'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лекарственных препаратов для медицинского применения  Лекарственный препарат ОКТРЕОТИД'</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'152 513,60'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зз-36345-2022 Лекарственный препарат ПОЛИМИКСИН 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'3 514 390,00'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549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'РАСТВОРЫ ДЛЯ РУЧНОГО ПЕРИТОНЕАЛЬНОГО 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'2 690 568,00'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'2183300285423000739'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АЛТЕПЛАЗА'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'954 280,00'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'Лента упаковочная для стерилизации'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'125 041,00'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'2183300285423000532'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'Игла инъекционная, одноразового использования, стерильная'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'55 350,00'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'2183300285423000168'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'Цемент костный, не содержащий лекарственные средства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'2 555 499,50'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'2183300285423000273'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ФОСФОМИЦИН'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МИДОСТАУРИН'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'5 234 584,32'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'2183300285423000941'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ИММУНОГЛОБУЛИН ЧЕЛОВЕКА НОРМАЛЬНЫЙ'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'1 104 225,00'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ИКОДЕКСТРИН'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'1 617 462,00'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для катетеризации центральных вен, кратковременного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'335 009,00'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559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'2183300285422000848'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БЕНДАМУСТИН'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'2 434 750,00'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'2183300285423000619'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 туберкулиновый, инсулиновый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'111 900,00'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'2183300285423000746'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для удлинения магистрали для внутривенных вливаний'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'75 096,00'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'МЕГЛЮМИНА НАТРИЯ СУКЦИНАТ'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'372 500,00'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лекарственного(-ых) препарата(-ов) для медицинского применения  Лекарственный препарат АЗАЦИТИДИН'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'933 576,00'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'2183300285423000730'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БОРТЕЗОМИБ'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'2 077 647,60'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565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'Подгузники для взрослых'</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'221 120,00'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'2183300285423000701'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'Шприцы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'Шприц общего назначения'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'159 840,00'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'Клипсы для лигирования, металлические'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'320 010,00'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569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'2183300285423000565'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'Держатель вакуумной пробирки для забора крови, многоразового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система защиты сонных артерий от эмболии'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'3 396 800,00'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'ИММУНОГЛОБУЛИН ЧЕЛОВЕКА ПРОТИВ ГЕПАТИТА 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'357 581,70'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'2183300285423000524'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'Вата'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'15 135,00'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'Валик ватный стоматологический'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'2183300285423000677'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'Эндопротезы коленного сустава'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'11 850 000,00'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'2183300285423000104'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травматологического отделения (пластины)'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'1 788 700,00'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переливания крови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'5 280 000,00'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'Лакокрасочные материалы'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'22 725,70'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'2183300285423000688'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АЗТРЕОНАМ'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'1 141 000,00'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'2183300285423000692'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'Многофункциональные устройства'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'1 538 670,00'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'2183300285423000773'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08.09.2023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лекарственного(-ых) препарата(-ов) для медицинского применения  Лекарственный препарат НИВОЛУМАБ'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'894 249,60'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'Тест-полоски для определения уровня глюкозы'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'2183300285422000792'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ФАМОТИДИН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'814 000,00'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ЦЕФТАЗИДИМ+[АВИБАКТАМ]'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'3 062 500,00'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'2183300285423000512'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'Салфетки из нетканого материала для дезинфекции поверхностей'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'925 000,00'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ДАКАРБАЗИН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'270 280,00'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'2183300285423000829'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'Эндопротезы коленного сустава тотальные'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'2 325 000,00'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587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'2183300285423000690'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'Электробытовая техника'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'74 439,93'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08.08.2023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'Индикаторы'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'Материал гидрогелевый'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'83 448,40'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'2183300285423000158'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'Удлинители для инфузионной терапии'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'515 950,00'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'Система для проведения забора крови/внутривенной инфузии'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'2183300285423000541'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'Датчики кислорода для аппаратов ИВЛ и НДА'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АЛЬБУМИН ЧЕЛОВЕКА'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'4 710 400,00'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'Накопитель данных внутренний'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'539 000,00'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'2183300285423000600'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ИММУНОГЛОБУЛИН ЧЕЛОВЕКА АНТИЦИТОМЕГАЛОВИРУСНЫЙ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'737 336,00'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ГАДОБУТРОЛ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'709 866,25'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'2183300285422001216'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НИМОДИПИН'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'352 500,00'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'2183300285423000608'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'Зонд назогастральный/орогастральный'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'27 120,00'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'2183300285423000752'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04.09.2023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'Стент-графт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'2183300285423000642'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'Диск оптический'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'539 450,00'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'2183300285423000165'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переливания крови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'7 208 004,24'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'2183300285422000851'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МЕТОТРЕКСАТ'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'2183300285423000216'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'Салфетки нетканые, 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'1 125 000,00'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АЗАЦИТИДИН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'1 000 260,00'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БРЕНТУКСИМАБ ВЕДОТИН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'6 643 995,00'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'2183300285423000112'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медицинских изделий Расходные материалы для травматологического отделения'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'1 224 000,00'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'2183300285423000337'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'АДЕМЕТИОНИН'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'1 050 000,00'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'2183300285423000544'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'Чистящие и моющие средства'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'334 029,00'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609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'РИТУКСИМАБ'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'3 891 180,00'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'2183300285423000634'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'Станок для бритья операционного поля'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'2183300285423000314'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рентгенхирургии'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'534 852,31'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'2183300285423000141'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Перинатального центра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'252 261,20'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'2183300285423000293'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ИММУНОГЛОБУЛИН ЧЕЛОВЕКА НОРМАЛЬНЫЙ'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'1 096 725,00'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'2183300285423000300'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'Хирургический инструмент для операционного блока'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'1 464 648,00'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'2183300285423000097'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'Система вакуум-экстракции плода, ручная,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'2183300285423000687'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02.08.2023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для медицинского применения ГЕМИН'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'1 226 000,00'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'2183300285423000681'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ремонту компьютерного томографа Lightspeed VCT'</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'1 847 412,95'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'2183300285423000473'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'Хирургические инструменты для ортопедического отделения'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'203 080,00'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619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'2183300285423000389'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АНТИТОКСИН ГАНГРЕНОЗНЫЙ'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'95 444,55'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'2183300285423000359'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'Шланги дыхательные'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'38 250,00'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ЭПТАКОГ АЛЬФА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'2 049 529,68'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'2183300285423000317'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ЭПТИФИБАТИД'</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'94 660,00'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'2183300285423000258'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ЙОГЕКСОЛ'</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'530 800,00'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ФАКТОРЫ СВЕРТЫВАНИЯ КРОВИ II, VII, IX И X В КОМБИНАЦИИ [ПРОТРОМБИНОВЫЙ КОМПЛЕКС]'</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'132 006,00'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'Зажим для хирургической простыни'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'458 400,00'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'Помпы инсулиновые и расходные материалы'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'1 442 690,00'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ХЛОРГЕКСИДИН'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'353 600,00'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'2183300285423000155'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Лекарственный препарат ПРОПРАНОЛОЛ'</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'191 760,00'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629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'2183300285423000665'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'Винты костные для черепно-лицевой хирургии, нерассасывающиися, стерильные'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'2183300285423000340'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'Оборудование для системы ангиографической INNOVA 4100 IQ'</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631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'2183300285423000585'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'Кухонный инвентарь'</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'21 912,00'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'Хозяйственные товары'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'15 422,81'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КАЛЬЦИЯ ФОЛИНАТ'</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'98 120,00'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ФОЛЛИТРОПИН АЛЬФА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'1 782 432,75'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'2183300285423000291'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'Лейкопластыри гипоаллергенные'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'2183300285423000435'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'Хозяйственный инвентарь'</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'43 040,04'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'2183300285423000615'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03.07.2023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'Профили алюминиевые'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'104 522,00'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'2183300285422001177'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ДУПИЛУМАБ'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'833 928,70'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639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'2183300285423000571'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прижизненному гистологическому исследованию биопсийного (операционного) материала'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'1 875 000,00'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'Перчатки медицинские'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'1 440 000,00'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'2183300285423000516'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'Инструменты для проведения операций на плечевом суставе'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'1 244 000,00'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'2183300285423000515'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13.06.2023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'Инструменты для проведения операций на плечевом суставе'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'1 362 700,00'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лекарственного препарата для медицинского применения ДОРИПЕНЕМ'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'262 500,00'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'2183300285422000984'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АЛЬБУМИН ЧЕЛОВЕКА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'2 565 838,00'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10.04.2023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'Кабель'</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'302 250,71'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'2183300285423000456'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'Электроды электрохирургические эндоскопические аргон-усиленные,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'161 500,00'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КАРФИЛЗОМИБ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'2 777 371,20'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ВЕНЕТОКЛАКС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'2 584 747,20'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649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'2183300285423000399'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04.05.2023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'ОСЕЛЬТАМИВИР'</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'70 532,00'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'12 420,00'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04.10.2022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ЦИКЛОФОСФАМИД'</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'24 690,00'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ЦИКЛОСПОРИН'</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'148 467,50'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'2183300285423000144'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'Пипетки глазные,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'30 960,00'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654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'2183300285423000262'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28.03.2023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'Катетеры для перитонеального диализа, для постоянной катетеризации'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'265 568,60'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ВАЛГАНЦИКЛОВИР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'134 826,00'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КАЛЬЦИЯ ФОЛИНАТ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'59 350,00'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'2183300285423000119'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20.02.2023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КАРБОПЛАТИН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'42 727,50'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КО-ТРИМОКСАЗОЛ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'65 705,00'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659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'2183300285422000977'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'Лекарственный препарат АЛЬБУМИН ЧЕЛОВЕКА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'758 450,00'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31.12.2023</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'2183300285423000070'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'Иглы для спинальной анестезии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'2 458 016,00'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'2183300285422001345'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'Катетер внутрисосудистый проводниковый, одноразового использования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'1 461 278,00'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'Магистраль для перитонеального 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'9 922 305,00'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'2183300285423000069'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гемодиализа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'2 615 370,30'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'Лекарственные препараты ТАМСУЛОЗИН, ЭРИТРОМИЦИН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'109 478,00'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'2183300285423000080'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'Рулоны для стерилизации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'1 525 534,65'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'Смесь для недоношенных детей сухая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'605 134,40'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'2183300285422000966'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среды питательные для бактериологической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'43 388,40'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'2183300285422000955'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среды питательные для бактериологической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'436 103,40'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'2183300285423000052'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'Контур дыхательный неонатальный'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'248 001,00'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'2183300285422000996'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'Картриджи с абсорбентом диоксида углерода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'173 560,96'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'2183300285423000010'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'Интродьюсеры для рентгенхирургии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'1 089 074,00'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'2183300285422001198'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анализатора ARCHITECT i1000SR (Abbott, США)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'1 160 532,04'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травматологического отделения (винты)'</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'3 195 600,00'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Дезинфицирующие салфетки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'47 900,60'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'2183300285423000051'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'Средство дезинфицирующее'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xml:space="preserve">'Расходные материалы для травматологического отделения (стержни </w:t>
            </w:r>
            <w:r w:rsidRPr="00E74965">
              <w:rPr>
                <w:rFonts w:eastAsia="Times New Roman"/>
                <w:color w:val="000000"/>
                <w:sz w:val="18"/>
                <w:szCs w:val="18"/>
                <w:lang w:eastAsia="ru-RU"/>
              </w:rPr>
              <w:lastRenderedPageBreak/>
              <w:t>бедренные)'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'3 011 200,00'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677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автоматического коагулометра Sysmex CS2000i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'1 489 625,16'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сервисному обслуживанию автоматизированных тепловых пунктов и узлов учета тепловой энергии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'574 711,96'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679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'2183300285422001168'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магнитно-резонансного томографа Siemens Magnetom Essenza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'1 866 270,84'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'2183300285422000920'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расходный материал для биохимического анализатора EasyRa (MEDICA,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'1 056 200,00'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'2183300285423000079'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'140 111,04'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гематологического анализатора Sysmex XN-1000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'4 783 665,80'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'2183300285422001059'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расходный материал для анализатора Architect 1000sr (Abbott, США)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'81 193,01'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'2183300285422000959'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нейрохирургического отделения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'1 635 789,15'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'2183300285422000929'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'Средство гемостатическое на основе коллагена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'147 735,00'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'Эритроциты стандартные для перекрестного определения групп крови по системе AB0 ИВД, набор, реакция агглютинации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'134 400,00'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ЭКО-лаборатории Перинатального центра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'19 730,00'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центрифуги ID-Centrifuge 6-S (DiaMed, Швейцария)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'1 156 289,00'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'2183300285422001022'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расходные материалы для автоматического коагулометра Sysmex CS2000i (Япония)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'1 129 200,00'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'2183300285422001301'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'Коннектор трубки/маски дыхательного контура, стерильный'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'1 107 054,00'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'2183300285422001350'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'Смесь для питания детей жидкая'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'1 042 110,00'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'2183300285422001100'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'Выполнение авиационных работ в целях оказания медицинской помощи на территории Российской Федерации'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'85 286 000,00'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'2183300285422001383'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'Смесь для маловесных и недоношенных детей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'504 219,80'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'2183300285422001024'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свертывания крови СА-660 (Sysmex, Япония)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'693 850,00'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695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'2183300285422000857'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'96 200,00'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'2183300285423000059'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травматологического отделения (стержни большеберцовые)'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'1 371 200,00'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'2183300285423000024'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автоматического коагулометра Sysmex CS2000i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'501 950,01'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'2183300285422000803'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рентгеновского оборудования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'218 223,40'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'2183300285422001004'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экспресс-тесты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'916 500,00'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'2183300285422001154'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обслуживанию и ремонту систем лечебного газоснабжения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'2 760 000,00'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'2183300285422001158'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лифтов и диспетчерской связи лифтов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'2 570 752,76'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расходные материалы для ЭКО-лаборатории Перинатального центра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'29 500,10'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19.12.2022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среды для экстракорпорального оплодотворения для ЭКО-лаборатории Перинатального центра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'4 953 574,75'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'2183300285422001338'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20.12.2022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микропиппетора STRIPPER для ЭКО-лаборатории Перинатального центра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'1 115 000,00'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'2183300285422001265'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стерилизаторов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'3 236 654,10'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22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'2183300285422001284'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'Технические газы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'245 083,05'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рентген оборудования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'135 200,00'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'2183300285422001153'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'Выполнение работ по оценке соответствия лифтов требованиям технического регламента Таможенного союза 0112011 Безопасность лифтов (ТР ТС 0112011), утвержденного решением Комиссии Таможенного союза от 18 октября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'380 000,00'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709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'2183300285422001392'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доставке почтовой корреспонденции'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'490 000,00'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'2183300285422000951'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работ по определению фенотипов крови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'331 972,42'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'2183300285423000042'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гематологического анализатора Sysmex ХN-1000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'585 696,00'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24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'2183300285422001381'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'Нити хирургические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'7 737 628,00'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'2183300285422000863'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расходный материал для анализатора HemoCue «Glucose 201+»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'113 300,00'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'2183300285422000925'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анализатора автоматического бактериологического Vitek 2 Compact 30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'135 520,00'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715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'2183300285422001356'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'Растворы для экстракорпорального оплодотворения для ЭКО-лаборатории Перинатального центра'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'354 000,00'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'2183300285423000933'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09.10.2023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SAS-3SAS-4 (Helena, Великобритания)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'392 769,00'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'2183300285422001287'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'14 700,00'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'2183300285422001184'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анализатора Immulite 2000 (Siemens,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'1 266 125,41'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'2183300285422001353'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аппаратов искусственной вентиляции легких и наркозно-дыхательных аппаратов'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'474 816,56'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'2183300285422000858'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тромбоэластографа TEG5000 (Haemonetics Corporation, США)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'78 500,00'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'2183300285423000025'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автоматического коагулометра Sysmex CS2000i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'720 226,63'</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'2183300285422000928'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прижизненному гистологическому исследованию биопсийного (операционного) материала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'6 000 000,00'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17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'2183300285422001388'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Смеси энтеральной'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'668 074,00'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'2183300285422001385'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Смеси энтеральной с пищевыми волокнами'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'2 676 160,00'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заправке и восстановлению картриджей'</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'1 900 000,00'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'2183300285422000822'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обеззараживателей-очистителей воздуха'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'246 173,00'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'2183300285422000766'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16.09.2022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обеззараживателя-очистителя воздуха Тион А100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'176 983,32'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'2183300285423000065'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ремонту ксерокопировальных аппаратов'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'900 000,00'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729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'2183300285422001007'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вывозу и утилизации отходов класса В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'179 460,00'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'2183300285422000923'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'Экспресс-тесты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'126 500,00'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'2183300285422000906'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забору, транспортированию, обезвреживанию и захоронению отходов класса Б'</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'7 240 300,00'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'2183300285422001122'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компьютерного томографа SIEMENS SOMATOM Perspective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'2 280 407,36'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'2183300285422001137'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чашки Петри для бактериологической лаборатории и медико-генетической консультации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'469 800,00'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'2183300285422001178'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анализатора Immulite 2000 (Siemens,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'1 462 467,60'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'2183300285422001349'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'Смесь для недоношенных детей жидкая'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'1 805 787,20'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736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'2183300285422001146'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'Салфетки из нетканого материала для дезинфекции поверхностей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'1 363 000,00'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'2183300285422000872'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03.10.2022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293"/>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'2183300285423000038'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11.01.2023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'Спицы для остеосинтеза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'437 300,00'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739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'2183300285422001304'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'Контур дыхательный аппарата искусственной вентиляции легких,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'1 962 600,00'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'2183300285423000048'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'Контур дыхательный анестезиологический, одноразового использования'</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'770 000,00'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'2183300285422001395'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охране объектов и имущества на объектах Заказчика (пультовая охрана) при помощи технических средств'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'154 000,00'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'2183300285422001218'</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06.12.2022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 Услуги по техническому обслуживанию и планово-предупредительному ремонту автоматической системы пожарной сигнализации и системы оповещения и управления эвакуацией людей при пожаре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'2 900 000,04'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'2183300285422001060'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'Наматрасники водонепроницаемые,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'2 161 200,00'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287"/>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'2183300285422000962'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25.10.2022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'Полотенца бумажные'</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'829 290,00'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251"/>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'2183300285422001194'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05.12.2022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реанимации'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'69 816,00'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22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'2183300285422001009'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'Гель контактный, нестерильный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'296 040,00'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'2183300285422001027'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отделения челюстно-лицевой хирургии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'232 276,00'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'2183300285422001029'</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08.11.2022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определения гликозилированного гемоглобина D-10 (Bio-Rad,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'574 278,11'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749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'2183300285422001264'</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'Реагенты для гематологического анализатора Sysmex XS-500i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'533 530,00'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'2183300285422001167'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29.11.2022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'Маска лицевая кислородная с неполной рециркуляцией газовой смеси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'288 000,00'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'2183300285422001176'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'Трубки трахеостомические, одноразового использования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'220 958,75'</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'2183300285422000931'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18.10.2022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«EasyLyte Calcium NaКCaрН» (Medica, США)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'234 860,18'</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'2183300285422001002'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02.11.2022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к системе для аутотрансфузии крови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'689 550,00'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'2183300285423000061'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'Расходные материалы для эндопротезирования тазобедренных суставов'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'8 750 000,00'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'2183300285422001102'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реанимации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'315 000,00'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'2183300285422001277'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'Услуги по техническому обслуживанию компьютерного томографа Light Speed VCT64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'904 711,02'</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lastRenderedPageBreak/>
              <w:t>757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'2183300285422000987'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31.10.2022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'Наборы для идентификации новорожденных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'136 530,00'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'2183300285422001386'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27.12.2022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Смеси энтеральной для больных сахарным диабетом'</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'1 401 618,40'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33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759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'2183300285423000046'</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'Боры для краниотома'</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'267 520,00'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760</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'2183300285422001157'</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28.11.2022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'Расходный материал для стерилизатора медицинского STERRAD 100S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'1 701 600,00'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761</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'2183300285423000072'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23.01.2023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для отделения гемодиализа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'3 011 190,00'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762</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'2183300285422001021'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анализатора свертывания крови CA-660 (Sysmex, Япония) для клинико-диагностической лаборатории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'32 500,00'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763</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'2183300285422001282'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12.12.2022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'Медицинские изделия: реагенты для центрифуги ID-Centrifuge 6-S (DiaMed, Швейцария) для клинико-диагностической лаборатории'</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'1 110 677,16'</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764</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'2183300285422000992'</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01.11.2022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'Набор для донорской крови, четырехкамерный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'711 600,00'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235"/>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765</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'2183300285423000001'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10.01.2023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'Термометры электронные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'159 887,40'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19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766</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'2183300285422001300'</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'Белково-витаминно-минеральная смесь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'340 656,61'</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3422BE">
        <w:trPr>
          <w:trHeight w:val="319"/>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767</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'2183300285422001015'</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07.11.2022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'Станок для бритья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'361 000,00'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768</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'2183300285422001411'</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30.12.2022</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'поставка Смеси безлактозной для детского питания с 0 месяцев'</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'14 343,34'</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r w:rsidR="002B2408" w:rsidRPr="00E74965" w:rsidTr="00E74965">
        <w:trPr>
          <w:trHeight w:val="600"/>
        </w:trPr>
        <w:tc>
          <w:tcPr>
            <w:tcW w:w="521" w:type="dxa"/>
            <w:tcBorders>
              <w:top w:val="nil"/>
              <w:left w:val="single" w:sz="4" w:space="0" w:color="auto"/>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769</w:t>
            </w:r>
          </w:p>
        </w:tc>
        <w:tc>
          <w:tcPr>
            <w:tcW w:w="223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'2183300285423000013'</w:t>
            </w:r>
          </w:p>
        </w:tc>
        <w:tc>
          <w:tcPr>
            <w:tcW w:w="1128"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09.01.2023</w:t>
            </w:r>
          </w:p>
        </w:tc>
        <w:tc>
          <w:tcPr>
            <w:tcW w:w="3506"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'Стетоскоп неавтоматизированный '</w:t>
            </w:r>
          </w:p>
        </w:tc>
        <w:tc>
          <w:tcPr>
            <w:tcW w:w="993"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'42 318,40'</w:t>
            </w:r>
          </w:p>
        </w:tc>
        <w:tc>
          <w:tcPr>
            <w:tcW w:w="1261" w:type="dxa"/>
            <w:tcBorders>
              <w:top w:val="nil"/>
              <w:left w:val="nil"/>
              <w:bottom w:val="single" w:sz="4" w:space="0" w:color="auto"/>
              <w:right w:val="single" w:sz="4" w:space="0" w:color="auto"/>
            </w:tcBorders>
            <w:shd w:val="clear" w:color="auto" w:fill="auto"/>
            <w:hideMark/>
          </w:tcPr>
          <w:p w:rsidR="002B2408" w:rsidRPr="00E74965" w:rsidRDefault="002B2408" w:rsidP="002B2408">
            <w:pPr>
              <w:spacing w:after="0" w:line="240" w:lineRule="auto"/>
              <w:jc w:val="center"/>
              <w:rPr>
                <w:rFonts w:eastAsia="Times New Roman"/>
                <w:color w:val="000000"/>
                <w:sz w:val="18"/>
                <w:szCs w:val="18"/>
                <w:lang w:eastAsia="ru-RU"/>
              </w:rPr>
            </w:pPr>
            <w:r w:rsidRPr="00E74965">
              <w:rPr>
                <w:rFonts w:eastAsia="Times New Roman"/>
                <w:color w:val="000000"/>
                <w:sz w:val="18"/>
                <w:szCs w:val="18"/>
                <w:lang w:eastAsia="ru-RU"/>
              </w:rPr>
              <w:t>31.03.2024</w:t>
            </w:r>
          </w:p>
        </w:tc>
      </w:tr>
    </w:tbl>
    <w:p w:rsidR="00E74965" w:rsidRDefault="00E74965">
      <w:pPr>
        <w:tabs>
          <w:tab w:val="left" w:pos="284"/>
        </w:tabs>
        <w:spacing w:after="0" w:line="240" w:lineRule="auto"/>
        <w:ind w:firstLine="709"/>
        <w:jc w:val="both"/>
        <w:rPr>
          <w:rFonts w:ascii="Times New Roman" w:hAnsi="Times New Roman" w:cs="Times New Roman"/>
          <w:bCs/>
          <w:sz w:val="24"/>
          <w:szCs w:val="24"/>
          <w:lang w:eastAsia="ru-RU"/>
        </w:rPr>
      </w:pPr>
    </w:p>
    <w:p w:rsidR="004222FC" w:rsidRDefault="00E74965">
      <w:pPr>
        <w:tabs>
          <w:tab w:val="left" w:pos="284"/>
        </w:tabs>
        <w:spacing w:after="0" w:line="240" w:lineRule="auto"/>
        <w:ind w:firstLine="709"/>
        <w:jc w:val="both"/>
        <w:rPr>
          <w:rFonts w:ascii="Times New Roman" w:hAnsi="Times New Roman" w:cs="Times New Roman"/>
          <w:bCs/>
          <w:sz w:val="24"/>
          <w:szCs w:val="24"/>
          <w:highlight w:val="yellow"/>
          <w:lang w:eastAsia="ru-RU"/>
        </w:rPr>
      </w:pPr>
      <w:r>
        <w:rPr>
          <w:rFonts w:ascii="Times New Roman" w:hAnsi="Times New Roman" w:cs="Times New Roman"/>
          <w:bCs/>
          <w:sz w:val="24"/>
          <w:szCs w:val="24"/>
          <w:lang w:eastAsia="ru-RU"/>
        </w:rPr>
        <w:t>4</w:t>
      </w:r>
      <w:r w:rsidR="002B2408">
        <w:rPr>
          <w:rFonts w:ascii="Times New Roman" w:hAnsi="Times New Roman" w:cs="Times New Roman"/>
          <w:bCs/>
          <w:sz w:val="24"/>
          <w:szCs w:val="24"/>
          <w:lang w:eastAsia="ru-RU"/>
        </w:rPr>
        <w:t>. Проверено 920 государственных контрактов в период с 01.01.2023 по 31.03.2024 на своевременность направления информации о заключении контракта в реестр контрактов, заключенных Заказчиком по итогам осуществления закупок.</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Согласно пунктам 1-7 части 2 статьи 103 Федерального закона № 44-ФЗ (в редакции, действовавшей на момент правонарушения) в реестр контрактов включается следующая информация:</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наименование заказчика;</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источник финансирования;</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способ определения поставщика (подрядчика, исполнителя);</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дата заключения контракта;</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w:t>
      </w:r>
      <w:r>
        <w:rPr>
          <w:rFonts w:ascii="Times New Roman" w:hAnsi="Times New Roman" w:cs="Times New Roman"/>
          <w:bCs/>
          <w:sz w:val="24"/>
          <w:szCs w:val="24"/>
          <w:lang w:eastAsia="ru-RU"/>
        </w:rPr>
        <w:lastRenderedPageBreak/>
        <w:t>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пунктами 13 и 17 части 1 статьи 93 Федерального закона № 44-ФЗ.</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Согласно пункту 9 части 2 статьи 103 Федерального закона № 44-ФЗ (в редакции, действовавшей на момент правонарушения) в реестр контрактов включается контракт (с прилагаемыми документами), заключенный в соответствии с Федеральным законом № 44-ФЗ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В соответствии с частью 3 статьи 103 Федерального закона № 44-ФЗ (в редакции, действовавшей на момент правонарушения) в течение пяти рабочих дней с даты заключения контракта заказчик направляет указанную в пунктах 1 - 7, 9, 12 и 14 части 2 данной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В нарушение части 3 статьи 103 Федерального закона № 44-ФЗ информация о контракте, предусмотренная пунктами 1-7 части 2 статьи 103, контракт направлены в Федеральное казначейство для размещения в реестре контрактов с нарушением срока:</w:t>
      </w:r>
    </w:p>
    <w:p w:rsidR="004222FC" w:rsidRDefault="002B2408">
      <w:pPr>
        <w:tabs>
          <w:tab w:val="left" w:pos="284"/>
          <w:tab w:val="left" w:pos="709"/>
        </w:tabs>
        <w:spacing w:after="0" w:line="240" w:lineRule="auto"/>
        <w:ind w:firstLine="709"/>
        <w:jc w:val="both"/>
        <w:rPr>
          <w:rFonts w:ascii="Times New Roman" w:hAnsi="Times New Roman" w:cs="Times New Roman"/>
          <w:bCs/>
          <w:sz w:val="24"/>
          <w:szCs w:val="24"/>
          <w:lang w:eastAsia="ru-RU"/>
        </w:rPr>
      </w:pPr>
      <w:r>
        <w:rPr>
          <w:rFonts w:ascii="Times New Roman" w:hAnsi="Times New Roman" w:cs="Times New Roman"/>
          <w:bCs/>
          <w:sz w:val="24"/>
          <w:szCs w:val="24"/>
          <w:lang w:eastAsia="ru-RU"/>
        </w:rPr>
        <w:t xml:space="preserve">контракт от 27.11.2023 (реестровый номер </w:t>
      </w:r>
      <w:r>
        <w:rPr>
          <w:rFonts w:ascii="Times New Roman" w:eastAsia="Times New Roman" w:hAnsi="Times New Roman" w:cs="Times New Roman"/>
          <w:color w:val="000000"/>
          <w:sz w:val="24"/>
        </w:rPr>
        <w:t>2183300285423001255</w:t>
      </w:r>
      <w:r>
        <w:rPr>
          <w:rFonts w:ascii="Times New Roman" w:hAnsi="Times New Roman" w:cs="Times New Roman"/>
          <w:bCs/>
          <w:sz w:val="24"/>
          <w:szCs w:val="24"/>
          <w:lang w:eastAsia="ru-RU"/>
        </w:rPr>
        <w:t>), информация направлена в Федер</w:t>
      </w:r>
      <w:r w:rsidR="003422BE">
        <w:rPr>
          <w:rFonts w:ascii="Times New Roman" w:hAnsi="Times New Roman" w:cs="Times New Roman"/>
          <w:bCs/>
          <w:sz w:val="24"/>
          <w:szCs w:val="24"/>
          <w:lang w:eastAsia="ru-RU"/>
        </w:rPr>
        <w:t>альное казначейство 06.12.2023.</w:t>
      </w:r>
    </w:p>
    <w:p w:rsidR="004222FC" w:rsidRPr="00E74965" w:rsidRDefault="004222FC">
      <w:pPr>
        <w:tabs>
          <w:tab w:val="left" w:pos="284"/>
          <w:tab w:val="left" w:pos="1276"/>
        </w:tabs>
        <w:spacing w:after="0" w:line="240" w:lineRule="auto"/>
        <w:ind w:firstLine="709"/>
        <w:contextualSpacing/>
        <w:jc w:val="both"/>
        <w:rPr>
          <w:rFonts w:ascii="Times New Roman" w:hAnsi="Times New Roman" w:cs="Times New Roman"/>
          <w:sz w:val="24"/>
          <w:szCs w:val="24"/>
          <w:lang w:eastAsia="ru-RU"/>
        </w:rPr>
      </w:pPr>
    </w:p>
    <w:p w:rsidR="004222FC" w:rsidRPr="00E74965" w:rsidRDefault="002B2408">
      <w:pPr>
        <w:tabs>
          <w:tab w:val="left" w:pos="284"/>
          <w:tab w:val="left" w:pos="1276"/>
        </w:tabs>
        <w:spacing w:after="0" w:line="240" w:lineRule="auto"/>
        <w:ind w:firstLine="709"/>
        <w:contextualSpacing/>
        <w:jc w:val="both"/>
        <w:rPr>
          <w:rFonts w:ascii="Times New Roman" w:hAnsi="Times New Roman" w:cs="Times New Roman"/>
          <w:b/>
          <w:bCs/>
          <w:sz w:val="24"/>
          <w:szCs w:val="24"/>
          <w:lang w:eastAsia="ru-RU"/>
        </w:rPr>
      </w:pPr>
      <w:r w:rsidRPr="00E74965">
        <w:rPr>
          <w:rFonts w:ascii="Times New Roman" w:hAnsi="Times New Roman" w:cs="Times New Roman"/>
          <w:b/>
          <w:bCs/>
          <w:sz w:val="24"/>
          <w:szCs w:val="24"/>
          <w:lang w:eastAsia="ru-RU"/>
        </w:rPr>
        <w:t>На основании вышеизложенного, в рамках полномочий в установленной сфере деятельности, инспекция пришла к следующему выводу:</w:t>
      </w:r>
    </w:p>
    <w:p w:rsidR="004222FC" w:rsidRDefault="004222FC">
      <w:pPr>
        <w:tabs>
          <w:tab w:val="left" w:pos="284"/>
        </w:tabs>
        <w:spacing w:after="0" w:line="240" w:lineRule="auto"/>
        <w:ind w:firstLine="709"/>
        <w:contextualSpacing/>
        <w:jc w:val="both"/>
        <w:rPr>
          <w:rFonts w:ascii="Times New Roman" w:hAnsi="Times New Roman" w:cs="Times New Roman"/>
          <w:b/>
          <w:bCs/>
          <w:color w:val="FF0000"/>
          <w:sz w:val="24"/>
          <w:szCs w:val="24"/>
          <w:highlight w:val="yellow"/>
          <w:lang w:eastAsia="ru-RU"/>
        </w:rPr>
      </w:pPr>
    </w:p>
    <w:p w:rsidR="004222FC" w:rsidRPr="00E74965" w:rsidRDefault="002B2408">
      <w:pPr>
        <w:pStyle w:val="a3"/>
        <w:numPr>
          <w:ilvl w:val="0"/>
          <w:numId w:val="32"/>
        </w:numPr>
        <w:tabs>
          <w:tab w:val="left" w:pos="993"/>
        </w:tabs>
        <w:ind w:left="0" w:firstLine="709"/>
        <w:jc w:val="both"/>
      </w:pPr>
      <w:r w:rsidRPr="00E74965">
        <w:t xml:space="preserve">При осуществлении Заказчиком закупок в проверяемом периоде допущены нарушения части 3 статьи 7, </w:t>
      </w:r>
      <w:r w:rsidR="003422BE">
        <w:rPr>
          <w:bCs/>
        </w:rPr>
        <w:t>части 1 статьи 34, части 9 статьи 37,</w:t>
      </w:r>
      <w:r w:rsidR="00E74965" w:rsidRPr="00E74965">
        <w:rPr>
          <w:bCs/>
        </w:rPr>
        <w:t xml:space="preserve"> пункта 10 части 2 статьи 103, части 3 статьи 103</w:t>
      </w:r>
      <w:r w:rsidR="003422BE" w:rsidRPr="003422BE">
        <w:rPr>
          <w:bCs/>
        </w:rPr>
        <w:t xml:space="preserve"> </w:t>
      </w:r>
      <w:r w:rsidRPr="00E74965">
        <w:t>Федерального закона 44-ФЗ в редакции, действовавшей на момент совершения нарушения.</w:t>
      </w:r>
    </w:p>
    <w:p w:rsidR="004222FC" w:rsidRDefault="002B2408">
      <w:pPr>
        <w:pStyle w:val="a3"/>
        <w:numPr>
          <w:ilvl w:val="0"/>
          <w:numId w:val="32"/>
        </w:numPr>
        <w:tabs>
          <w:tab w:val="left" w:pos="993"/>
        </w:tabs>
        <w:ind w:left="0" w:firstLine="709"/>
        <w:jc w:val="both"/>
      </w:pPr>
      <w:r>
        <w:t>Выдать предписание по результатам проведения плановой проверки.</w:t>
      </w:r>
    </w:p>
    <w:p w:rsidR="004222FC" w:rsidRDefault="002B2408">
      <w:pPr>
        <w:pStyle w:val="a3"/>
        <w:tabs>
          <w:tab w:val="left" w:pos="993"/>
        </w:tabs>
        <w:ind w:firstLine="709"/>
        <w:jc w:val="both"/>
      </w:pPr>
      <w:r>
        <w:t>3. Рассмотреть вопрос о привлечении виновных лиц к административной ответственности за нарушение законодательства о контрактной системе.</w:t>
      </w:r>
    </w:p>
    <w:p w:rsidR="004222FC" w:rsidRDefault="004222FC">
      <w:pPr>
        <w:tabs>
          <w:tab w:val="left" w:pos="284"/>
          <w:tab w:val="left" w:pos="567"/>
        </w:tabs>
        <w:spacing w:after="0" w:line="240" w:lineRule="auto"/>
        <w:contextualSpacing/>
        <w:jc w:val="both"/>
        <w:rPr>
          <w:rFonts w:ascii="Times New Roman" w:hAnsi="Times New Roman" w:cs="Times New Roman"/>
          <w:bCs/>
          <w:color w:val="FF0000"/>
          <w:sz w:val="24"/>
          <w:szCs w:val="24"/>
          <w:highlight w:val="yellow"/>
          <w:lang w:eastAsia="ru-RU"/>
        </w:rPr>
      </w:pPr>
    </w:p>
    <w:p w:rsidR="004222FC" w:rsidRDefault="004222FC">
      <w:pPr>
        <w:tabs>
          <w:tab w:val="left" w:pos="284"/>
          <w:tab w:val="left" w:pos="567"/>
        </w:tabs>
        <w:spacing w:after="0" w:line="240" w:lineRule="auto"/>
        <w:contextualSpacing/>
        <w:jc w:val="both"/>
        <w:rPr>
          <w:rFonts w:ascii="Times New Roman" w:hAnsi="Times New Roman" w:cs="Times New Roman"/>
          <w:bCs/>
          <w:color w:val="FF0000"/>
          <w:sz w:val="24"/>
          <w:szCs w:val="24"/>
        </w:rPr>
      </w:pPr>
    </w:p>
    <w:p w:rsidR="004222FC" w:rsidRDefault="004222FC">
      <w:pPr>
        <w:tabs>
          <w:tab w:val="left" w:pos="284"/>
          <w:tab w:val="left" w:pos="567"/>
        </w:tabs>
        <w:spacing w:after="0" w:line="240" w:lineRule="auto"/>
        <w:contextualSpacing/>
        <w:jc w:val="both"/>
        <w:rPr>
          <w:rFonts w:ascii="Times New Roman" w:hAnsi="Times New Roman" w:cs="Times New Roman"/>
          <w:bCs/>
          <w:sz w:val="24"/>
          <w:szCs w:val="24"/>
        </w:rPr>
      </w:pPr>
    </w:p>
    <w:p w:rsidR="004222FC" w:rsidRDefault="002B2408">
      <w:pPr>
        <w:tabs>
          <w:tab w:val="left" w:pos="284"/>
          <w:tab w:val="left" w:pos="127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lang w:eastAsia="ru-RU"/>
        </w:rPr>
        <w:t xml:space="preserve">Начальник Управления                                                                                          </w:t>
      </w:r>
      <w:r w:rsidR="005E78EB" w:rsidRPr="005E78EB">
        <w:rPr>
          <w:rFonts w:ascii="Times New Roman" w:hAnsi="Times New Roman" w:cs="Times New Roman"/>
          <w:bCs/>
          <w:sz w:val="24"/>
          <w:szCs w:val="24"/>
          <w:lang w:eastAsia="ru-RU"/>
        </w:rPr>
        <w:t>&lt;….&gt;</w:t>
      </w:r>
      <w:bookmarkStart w:id="0" w:name="_GoBack"/>
      <w:bookmarkEnd w:id="0"/>
    </w:p>
    <w:p w:rsidR="004222FC" w:rsidRDefault="004222FC">
      <w:pPr>
        <w:tabs>
          <w:tab w:val="left" w:pos="284"/>
          <w:tab w:val="left" w:pos="1276"/>
        </w:tabs>
        <w:spacing w:after="0" w:line="240" w:lineRule="auto"/>
        <w:contextualSpacing/>
        <w:jc w:val="both"/>
        <w:rPr>
          <w:rFonts w:ascii="Times New Roman" w:hAnsi="Times New Roman" w:cs="Times New Roman"/>
          <w:bCs/>
          <w:sz w:val="24"/>
          <w:szCs w:val="24"/>
        </w:rPr>
      </w:pPr>
    </w:p>
    <w:p w:rsidR="004222FC" w:rsidRDefault="002B2408">
      <w:pPr>
        <w:tabs>
          <w:tab w:val="left" w:pos="284"/>
          <w:tab w:val="left" w:pos="127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lang w:eastAsia="ru-RU"/>
        </w:rPr>
        <w:t xml:space="preserve">Заместитель начальника отдела                                                                             </w:t>
      </w:r>
      <w:r w:rsidR="005E78EB" w:rsidRPr="005E78EB">
        <w:rPr>
          <w:rFonts w:ascii="Times New Roman" w:hAnsi="Times New Roman" w:cs="Times New Roman"/>
          <w:bCs/>
          <w:sz w:val="24"/>
          <w:szCs w:val="24"/>
          <w:lang w:eastAsia="ru-RU"/>
        </w:rPr>
        <w:t>&lt;….&gt;</w:t>
      </w:r>
    </w:p>
    <w:p w:rsidR="004222FC" w:rsidRDefault="004222FC">
      <w:pPr>
        <w:tabs>
          <w:tab w:val="left" w:pos="284"/>
          <w:tab w:val="left" w:pos="1276"/>
        </w:tabs>
        <w:spacing w:after="0" w:line="240" w:lineRule="auto"/>
        <w:contextualSpacing/>
        <w:jc w:val="both"/>
        <w:rPr>
          <w:rFonts w:ascii="Times New Roman" w:hAnsi="Times New Roman" w:cs="Times New Roman"/>
          <w:bCs/>
          <w:sz w:val="24"/>
          <w:szCs w:val="24"/>
        </w:rPr>
      </w:pPr>
    </w:p>
    <w:p w:rsidR="004222FC" w:rsidRDefault="002B2408">
      <w:pPr>
        <w:tabs>
          <w:tab w:val="left" w:pos="284"/>
          <w:tab w:val="left" w:pos="1276"/>
        </w:tabs>
        <w:spacing w:after="0"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lang w:eastAsia="ru-RU"/>
        </w:rPr>
        <w:t xml:space="preserve">Главный государственный инспектор отдела                                                      </w:t>
      </w:r>
      <w:r w:rsidR="005E78EB" w:rsidRPr="005E78EB">
        <w:rPr>
          <w:rFonts w:ascii="Times New Roman" w:hAnsi="Times New Roman" w:cs="Times New Roman"/>
          <w:sz w:val="24"/>
          <w:szCs w:val="24"/>
        </w:rPr>
        <w:t>&lt;….&gt;</w:t>
      </w:r>
    </w:p>
    <w:p w:rsidR="004222FC" w:rsidRDefault="004222FC">
      <w:pPr>
        <w:tabs>
          <w:tab w:val="left" w:pos="284"/>
          <w:tab w:val="left" w:pos="1276"/>
        </w:tabs>
        <w:spacing w:after="0" w:line="240" w:lineRule="auto"/>
        <w:contextualSpacing/>
        <w:jc w:val="both"/>
        <w:rPr>
          <w:rFonts w:ascii="Times New Roman" w:hAnsi="Times New Roman" w:cs="Times New Roman"/>
          <w:bCs/>
          <w:sz w:val="20"/>
          <w:szCs w:val="20"/>
        </w:rPr>
      </w:pPr>
    </w:p>
    <w:p w:rsidR="004222FC" w:rsidRDefault="004222FC">
      <w:pPr>
        <w:tabs>
          <w:tab w:val="left" w:pos="0"/>
          <w:tab w:val="left" w:pos="1276"/>
        </w:tabs>
        <w:spacing w:after="0" w:line="240" w:lineRule="auto"/>
        <w:ind w:firstLine="709"/>
        <w:contextualSpacing/>
        <w:jc w:val="both"/>
        <w:rPr>
          <w:rFonts w:ascii="Times New Roman" w:hAnsi="Times New Roman" w:cs="Times New Roman"/>
          <w:bCs/>
          <w:sz w:val="20"/>
          <w:szCs w:val="20"/>
        </w:rPr>
      </w:pPr>
    </w:p>
    <w:p w:rsidR="004222FC" w:rsidRDefault="004222FC">
      <w:pPr>
        <w:tabs>
          <w:tab w:val="left" w:pos="0"/>
          <w:tab w:val="left" w:pos="1276"/>
        </w:tabs>
        <w:spacing w:after="0" w:line="240" w:lineRule="auto"/>
        <w:ind w:firstLine="709"/>
        <w:contextualSpacing/>
        <w:jc w:val="both"/>
        <w:rPr>
          <w:rFonts w:ascii="Times New Roman" w:hAnsi="Times New Roman" w:cs="Times New Roman"/>
          <w:bCs/>
          <w:sz w:val="20"/>
          <w:szCs w:val="20"/>
        </w:rPr>
      </w:pPr>
    </w:p>
    <w:p w:rsidR="004222FC" w:rsidRDefault="004222FC">
      <w:pPr>
        <w:tabs>
          <w:tab w:val="left" w:pos="0"/>
          <w:tab w:val="left" w:pos="1276"/>
        </w:tabs>
        <w:spacing w:after="0" w:line="240" w:lineRule="auto"/>
        <w:ind w:firstLine="709"/>
        <w:contextualSpacing/>
        <w:jc w:val="both"/>
        <w:rPr>
          <w:rFonts w:ascii="Times New Roman" w:hAnsi="Times New Roman" w:cs="Times New Roman"/>
          <w:bCs/>
          <w:sz w:val="20"/>
          <w:szCs w:val="20"/>
        </w:rPr>
      </w:pPr>
    </w:p>
    <w:p w:rsidR="004222FC" w:rsidRDefault="004222FC">
      <w:pPr>
        <w:tabs>
          <w:tab w:val="left" w:pos="0"/>
          <w:tab w:val="left" w:pos="1276"/>
        </w:tabs>
        <w:spacing w:after="0" w:line="240" w:lineRule="auto"/>
        <w:ind w:firstLine="709"/>
        <w:contextualSpacing/>
        <w:jc w:val="both"/>
        <w:rPr>
          <w:rFonts w:ascii="Times New Roman" w:hAnsi="Times New Roman" w:cs="Times New Roman"/>
          <w:bCs/>
          <w:sz w:val="20"/>
          <w:szCs w:val="20"/>
        </w:rPr>
      </w:pPr>
    </w:p>
    <w:p w:rsidR="004222FC" w:rsidRDefault="002B2408">
      <w:pPr>
        <w:tabs>
          <w:tab w:val="left" w:pos="0"/>
          <w:tab w:val="left" w:pos="1276"/>
        </w:tabs>
        <w:spacing w:after="0" w:line="240" w:lineRule="auto"/>
        <w:ind w:firstLine="709"/>
        <w:contextualSpacing/>
        <w:jc w:val="both"/>
        <w:rPr>
          <w:rFonts w:ascii="Times New Roman" w:hAnsi="Times New Roman" w:cs="Times New Roman"/>
          <w:bCs/>
          <w:sz w:val="20"/>
          <w:szCs w:val="20"/>
        </w:rPr>
      </w:pPr>
      <w:r>
        <w:rPr>
          <w:rFonts w:ascii="Times New Roman" w:hAnsi="Times New Roman" w:cs="Times New Roman"/>
          <w:bCs/>
          <w:sz w:val="20"/>
          <w:szCs w:val="20"/>
          <w:lang w:eastAsia="ru-RU"/>
        </w:rPr>
        <w:t xml:space="preserve">Примечание: </w:t>
      </w:r>
    </w:p>
    <w:p w:rsidR="004222FC" w:rsidRDefault="002B2408">
      <w:pPr>
        <w:numPr>
          <w:ilvl w:val="0"/>
          <w:numId w:val="9"/>
        </w:numPr>
        <w:tabs>
          <w:tab w:val="left" w:pos="0"/>
          <w:tab w:val="num" w:pos="180"/>
          <w:tab w:val="num" w:pos="720"/>
          <w:tab w:val="left" w:pos="993"/>
        </w:tabs>
        <w:spacing w:after="0" w:line="240" w:lineRule="auto"/>
        <w:ind w:left="0" w:firstLine="709"/>
        <w:contextualSpacing/>
        <w:jc w:val="both"/>
        <w:rPr>
          <w:rFonts w:ascii="Times New Roman" w:hAnsi="Times New Roman" w:cs="Times New Roman"/>
          <w:bCs/>
          <w:sz w:val="20"/>
          <w:szCs w:val="20"/>
        </w:rPr>
      </w:pPr>
      <w:r>
        <w:rPr>
          <w:rFonts w:ascii="Times New Roman" w:hAnsi="Times New Roman" w:cs="Times New Roman"/>
          <w:bCs/>
          <w:sz w:val="20"/>
          <w:szCs w:val="20"/>
          <w:lang w:eastAsia="ru-RU"/>
        </w:rPr>
        <w:t xml:space="preserve">Настоящий акт составлен в одном экземпляре, копия настоящего акта направляется в адрес Заказчика для ознакомления. </w:t>
      </w:r>
    </w:p>
    <w:p w:rsidR="004222FC" w:rsidRDefault="002B2408">
      <w:pPr>
        <w:numPr>
          <w:ilvl w:val="0"/>
          <w:numId w:val="9"/>
        </w:numPr>
        <w:tabs>
          <w:tab w:val="left" w:pos="0"/>
          <w:tab w:val="num" w:pos="180"/>
          <w:tab w:val="num" w:pos="720"/>
          <w:tab w:val="left" w:pos="851"/>
          <w:tab w:val="left" w:pos="993"/>
        </w:tabs>
        <w:spacing w:after="0" w:line="240" w:lineRule="auto"/>
        <w:ind w:left="0" w:firstLine="709"/>
        <w:contextualSpacing/>
        <w:jc w:val="both"/>
        <w:rPr>
          <w:rFonts w:ascii="Times New Roman" w:hAnsi="Times New Roman" w:cs="Times New Roman"/>
          <w:bCs/>
          <w:sz w:val="20"/>
          <w:szCs w:val="20"/>
        </w:rPr>
      </w:pPr>
      <w:r>
        <w:rPr>
          <w:rFonts w:ascii="Times New Roman" w:hAnsi="Times New Roman" w:cs="Times New Roman"/>
          <w:bCs/>
          <w:sz w:val="20"/>
          <w:szCs w:val="20"/>
          <w:lang w:eastAsia="ru-RU"/>
        </w:rPr>
        <w:t>Заказчик вправе представить в Министерство письменные возражения по фактам, изложенным в акте проверки, которые будут приобщены к материалам проверки.</w:t>
      </w:r>
    </w:p>
    <w:sectPr w:rsidR="004222FC">
      <w:headerReference w:type="default" r:id="rId8"/>
      <w:pgSz w:w="11906" w:h="16838"/>
      <w:pgMar w:top="1418"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965" w:rsidRDefault="00E74965">
      <w:pPr>
        <w:spacing w:after="0" w:line="240" w:lineRule="auto"/>
      </w:pPr>
      <w:r>
        <w:separator/>
      </w:r>
    </w:p>
  </w:endnote>
  <w:endnote w:type="continuationSeparator" w:id="0">
    <w:p w:rsidR="00E74965" w:rsidRDefault="00E74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965" w:rsidRDefault="00E74965">
      <w:pPr>
        <w:spacing w:after="0" w:line="240" w:lineRule="auto"/>
      </w:pPr>
      <w:r>
        <w:separator/>
      </w:r>
    </w:p>
  </w:footnote>
  <w:footnote w:type="continuationSeparator" w:id="0">
    <w:p w:rsidR="00E74965" w:rsidRDefault="00E749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965" w:rsidRDefault="00E74965">
    <w:pPr>
      <w:pStyle w:val="ab"/>
      <w:framePr w:wrap="auto" w:vAnchor="text" w:hAnchor="margin" w:xAlign="center" w:y="1"/>
      <w:rPr>
        <w:rStyle w:val="afa"/>
      </w:rPr>
    </w:pPr>
    <w:r>
      <w:rPr>
        <w:rStyle w:val="afa"/>
      </w:rPr>
      <w:fldChar w:fldCharType="begin"/>
    </w:r>
    <w:r>
      <w:rPr>
        <w:rStyle w:val="afa"/>
      </w:rPr>
      <w:instrText xml:space="preserve">PAGE  </w:instrText>
    </w:r>
    <w:r>
      <w:rPr>
        <w:rStyle w:val="afa"/>
      </w:rPr>
      <w:fldChar w:fldCharType="separate"/>
    </w:r>
    <w:r w:rsidR="005E78EB">
      <w:rPr>
        <w:rStyle w:val="afa"/>
        <w:noProof/>
      </w:rPr>
      <w:t>46</w:t>
    </w:r>
    <w:r>
      <w:rPr>
        <w:rStyle w:val="afa"/>
      </w:rPr>
      <w:fldChar w:fldCharType="end"/>
    </w:r>
  </w:p>
  <w:p w:rsidR="00E74965" w:rsidRDefault="00E74965">
    <w:pPr>
      <w:pStyle w:val="ab"/>
    </w:pPr>
  </w:p>
  <w:p w:rsidR="00E74965" w:rsidRDefault="00E7496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153BE"/>
    <w:multiLevelType w:val="multilevel"/>
    <w:tmpl w:val="E23CAE4C"/>
    <w:lvl w:ilvl="0">
      <w:start w:val="1"/>
      <w:numFmt w:val="decimal"/>
      <w:lvlText w:val="%1"/>
      <w:lvlJc w:val="left"/>
      <w:pPr>
        <w:ind w:left="360" w:hanging="360"/>
      </w:pPr>
      <w:rPr>
        <w:color w:val="000000"/>
      </w:rPr>
    </w:lvl>
    <w:lvl w:ilvl="1">
      <w:start w:val="2"/>
      <w:numFmt w:val="decimal"/>
      <w:lvlText w:val="%1.%2"/>
      <w:lvlJc w:val="left"/>
      <w:pPr>
        <w:ind w:left="928" w:hanging="360"/>
      </w:pPr>
      <w:rPr>
        <w:color w:val="000000"/>
      </w:rPr>
    </w:lvl>
    <w:lvl w:ilvl="2">
      <w:start w:val="1"/>
      <w:numFmt w:val="decimal"/>
      <w:lvlText w:val="%1.%2.%3"/>
      <w:lvlJc w:val="left"/>
      <w:pPr>
        <w:ind w:left="1856" w:hanging="720"/>
      </w:pPr>
      <w:rPr>
        <w:color w:val="000000"/>
      </w:rPr>
    </w:lvl>
    <w:lvl w:ilvl="3">
      <w:start w:val="1"/>
      <w:numFmt w:val="decimal"/>
      <w:lvlText w:val="%1.%2.%3.%4"/>
      <w:lvlJc w:val="left"/>
      <w:pPr>
        <w:ind w:left="2424" w:hanging="720"/>
      </w:pPr>
      <w:rPr>
        <w:color w:val="000000"/>
      </w:rPr>
    </w:lvl>
    <w:lvl w:ilvl="4">
      <w:start w:val="1"/>
      <w:numFmt w:val="decimal"/>
      <w:lvlText w:val="%1.%2.%3.%4.%5"/>
      <w:lvlJc w:val="left"/>
      <w:pPr>
        <w:ind w:left="3352" w:hanging="1080"/>
      </w:pPr>
      <w:rPr>
        <w:color w:val="000000"/>
      </w:rPr>
    </w:lvl>
    <w:lvl w:ilvl="5">
      <w:start w:val="1"/>
      <w:numFmt w:val="decimal"/>
      <w:lvlText w:val="%1.%2.%3.%4.%5.%6"/>
      <w:lvlJc w:val="left"/>
      <w:pPr>
        <w:ind w:left="3920" w:hanging="1080"/>
      </w:pPr>
      <w:rPr>
        <w:color w:val="000000"/>
      </w:rPr>
    </w:lvl>
    <w:lvl w:ilvl="6">
      <w:start w:val="1"/>
      <w:numFmt w:val="decimal"/>
      <w:lvlText w:val="%1.%2.%3.%4.%5.%6.%7"/>
      <w:lvlJc w:val="left"/>
      <w:pPr>
        <w:ind w:left="4848" w:hanging="1440"/>
      </w:pPr>
      <w:rPr>
        <w:color w:val="000000"/>
      </w:rPr>
    </w:lvl>
    <w:lvl w:ilvl="7">
      <w:start w:val="1"/>
      <w:numFmt w:val="decimal"/>
      <w:lvlText w:val="%1.%2.%3.%4.%5.%6.%7.%8"/>
      <w:lvlJc w:val="left"/>
      <w:pPr>
        <w:ind w:left="5416" w:hanging="1440"/>
      </w:pPr>
      <w:rPr>
        <w:color w:val="000000"/>
      </w:rPr>
    </w:lvl>
    <w:lvl w:ilvl="8">
      <w:start w:val="1"/>
      <w:numFmt w:val="decimal"/>
      <w:lvlText w:val="%1.%2.%3.%4.%5.%6.%7.%8.%9"/>
      <w:lvlJc w:val="left"/>
      <w:pPr>
        <w:ind w:left="6344" w:hanging="1800"/>
      </w:pPr>
      <w:rPr>
        <w:color w:val="000000"/>
      </w:rPr>
    </w:lvl>
  </w:abstractNum>
  <w:abstractNum w:abstractNumId="1">
    <w:nsid w:val="0CD2779E"/>
    <w:multiLevelType w:val="multilevel"/>
    <w:tmpl w:val="31C6F04E"/>
    <w:lvl w:ilvl="0">
      <w:start w:val="1"/>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2">
    <w:nsid w:val="10960AD0"/>
    <w:multiLevelType w:val="multilevel"/>
    <w:tmpl w:val="85C43648"/>
    <w:lvl w:ilvl="0">
      <w:start w:val="1"/>
      <w:numFmt w:val="decimal"/>
      <w:lvlText w:val="%1"/>
      <w:lvlJc w:val="left"/>
      <w:pPr>
        <w:ind w:left="420" w:hanging="420"/>
      </w:pPr>
    </w:lvl>
    <w:lvl w:ilvl="1">
      <w:start w:val="1"/>
      <w:numFmt w:val="decimal"/>
      <w:lvlText w:val="%1.%2"/>
      <w:lvlJc w:val="left"/>
      <w:pPr>
        <w:ind w:left="1130" w:hanging="42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3">
    <w:nsid w:val="141F16AE"/>
    <w:multiLevelType w:val="hybridMultilevel"/>
    <w:tmpl w:val="66425BC6"/>
    <w:lvl w:ilvl="0" w:tplc="2C7E695A">
      <w:start w:val="1"/>
      <w:numFmt w:val="upperRoman"/>
      <w:suff w:val="space"/>
      <w:lvlText w:val="%1."/>
      <w:lvlJc w:val="left"/>
      <w:pPr>
        <w:ind w:left="3131" w:hanging="720"/>
      </w:pPr>
      <w:rPr>
        <w:color w:val="000000"/>
      </w:rPr>
    </w:lvl>
    <w:lvl w:ilvl="1" w:tplc="FF46ABAE">
      <w:start w:val="1"/>
      <w:numFmt w:val="lowerLetter"/>
      <w:lvlText w:val="%2."/>
      <w:lvlJc w:val="left"/>
      <w:pPr>
        <w:ind w:left="1080" w:hanging="360"/>
      </w:pPr>
    </w:lvl>
    <w:lvl w:ilvl="2" w:tplc="D1424A8A">
      <w:start w:val="1"/>
      <w:numFmt w:val="lowerRoman"/>
      <w:lvlText w:val="%3."/>
      <w:lvlJc w:val="right"/>
      <w:pPr>
        <w:ind w:left="1800" w:hanging="180"/>
      </w:pPr>
    </w:lvl>
    <w:lvl w:ilvl="3" w:tplc="F07080C8">
      <w:start w:val="1"/>
      <w:numFmt w:val="decimal"/>
      <w:lvlText w:val="%4."/>
      <w:lvlJc w:val="left"/>
      <w:pPr>
        <w:ind w:left="1211" w:hanging="360"/>
      </w:pPr>
      <w:rPr>
        <w:rFonts w:ascii="Times New Roman" w:eastAsia="Calibri" w:hAnsi="Times New Roman" w:cs="Times New Roman"/>
      </w:rPr>
    </w:lvl>
    <w:lvl w:ilvl="4" w:tplc="1D5A831E">
      <w:start w:val="1"/>
      <w:numFmt w:val="lowerLetter"/>
      <w:lvlText w:val="%5."/>
      <w:lvlJc w:val="left"/>
      <w:pPr>
        <w:ind w:left="3240" w:hanging="360"/>
      </w:pPr>
    </w:lvl>
    <w:lvl w:ilvl="5" w:tplc="8ACE940C">
      <w:start w:val="1"/>
      <w:numFmt w:val="lowerRoman"/>
      <w:lvlText w:val="%6."/>
      <w:lvlJc w:val="right"/>
      <w:pPr>
        <w:ind w:left="3960" w:hanging="180"/>
      </w:pPr>
    </w:lvl>
    <w:lvl w:ilvl="6" w:tplc="128E49F6">
      <w:start w:val="1"/>
      <w:numFmt w:val="decimal"/>
      <w:lvlText w:val="%7."/>
      <w:lvlJc w:val="left"/>
      <w:pPr>
        <w:ind w:left="4680" w:hanging="360"/>
      </w:pPr>
    </w:lvl>
    <w:lvl w:ilvl="7" w:tplc="B94405CE">
      <w:start w:val="1"/>
      <w:numFmt w:val="lowerLetter"/>
      <w:lvlText w:val="%8."/>
      <w:lvlJc w:val="left"/>
      <w:pPr>
        <w:ind w:left="5400" w:hanging="360"/>
      </w:pPr>
    </w:lvl>
    <w:lvl w:ilvl="8" w:tplc="1F78B8E8">
      <w:start w:val="1"/>
      <w:numFmt w:val="lowerRoman"/>
      <w:lvlText w:val="%9."/>
      <w:lvlJc w:val="right"/>
      <w:pPr>
        <w:ind w:left="6120" w:hanging="180"/>
      </w:pPr>
    </w:lvl>
  </w:abstractNum>
  <w:abstractNum w:abstractNumId="4">
    <w:nsid w:val="1A7F3A35"/>
    <w:multiLevelType w:val="hybridMultilevel"/>
    <w:tmpl w:val="90C0A8DC"/>
    <w:lvl w:ilvl="0" w:tplc="7D102E62">
      <w:start w:val="1"/>
      <w:numFmt w:val="decimal"/>
      <w:lvlText w:val="%1)"/>
      <w:lvlJc w:val="left"/>
      <w:pPr>
        <w:ind w:left="1080" w:hanging="360"/>
      </w:pPr>
    </w:lvl>
    <w:lvl w:ilvl="1" w:tplc="B4FC9430">
      <w:start w:val="1"/>
      <w:numFmt w:val="lowerLetter"/>
      <w:lvlText w:val="%2."/>
      <w:lvlJc w:val="left"/>
      <w:pPr>
        <w:ind w:left="1800" w:hanging="360"/>
      </w:pPr>
    </w:lvl>
    <w:lvl w:ilvl="2" w:tplc="73A868D2">
      <w:start w:val="1"/>
      <w:numFmt w:val="lowerRoman"/>
      <w:lvlText w:val="%3."/>
      <w:lvlJc w:val="right"/>
      <w:pPr>
        <w:ind w:left="2520" w:hanging="180"/>
      </w:pPr>
    </w:lvl>
    <w:lvl w:ilvl="3" w:tplc="CFC078F8">
      <w:start w:val="1"/>
      <w:numFmt w:val="decimal"/>
      <w:lvlText w:val="%4."/>
      <w:lvlJc w:val="left"/>
      <w:pPr>
        <w:ind w:left="3240" w:hanging="360"/>
      </w:pPr>
    </w:lvl>
    <w:lvl w:ilvl="4" w:tplc="62864118">
      <w:start w:val="1"/>
      <w:numFmt w:val="lowerLetter"/>
      <w:lvlText w:val="%5."/>
      <w:lvlJc w:val="left"/>
      <w:pPr>
        <w:ind w:left="3960" w:hanging="360"/>
      </w:pPr>
    </w:lvl>
    <w:lvl w:ilvl="5" w:tplc="AE2C5188">
      <w:start w:val="1"/>
      <w:numFmt w:val="lowerRoman"/>
      <w:lvlText w:val="%6."/>
      <w:lvlJc w:val="right"/>
      <w:pPr>
        <w:ind w:left="4680" w:hanging="180"/>
      </w:pPr>
    </w:lvl>
    <w:lvl w:ilvl="6" w:tplc="470E3310">
      <w:start w:val="1"/>
      <w:numFmt w:val="decimal"/>
      <w:lvlText w:val="%7."/>
      <w:lvlJc w:val="left"/>
      <w:pPr>
        <w:ind w:left="5400" w:hanging="360"/>
      </w:pPr>
    </w:lvl>
    <w:lvl w:ilvl="7" w:tplc="54CA3304">
      <w:start w:val="1"/>
      <w:numFmt w:val="lowerLetter"/>
      <w:lvlText w:val="%8."/>
      <w:lvlJc w:val="left"/>
      <w:pPr>
        <w:ind w:left="6120" w:hanging="360"/>
      </w:pPr>
    </w:lvl>
    <w:lvl w:ilvl="8" w:tplc="A8FA2F2C">
      <w:start w:val="1"/>
      <w:numFmt w:val="lowerRoman"/>
      <w:lvlText w:val="%9."/>
      <w:lvlJc w:val="right"/>
      <w:pPr>
        <w:ind w:left="6840" w:hanging="180"/>
      </w:pPr>
    </w:lvl>
  </w:abstractNum>
  <w:abstractNum w:abstractNumId="5">
    <w:nsid w:val="1D3522D9"/>
    <w:multiLevelType w:val="hybridMultilevel"/>
    <w:tmpl w:val="2D86E9CC"/>
    <w:lvl w:ilvl="0" w:tplc="E09E91E0">
      <w:start w:val="1"/>
      <w:numFmt w:val="decimal"/>
      <w:lvlText w:val="%1."/>
      <w:lvlJc w:val="left"/>
      <w:pPr>
        <w:ind w:left="720" w:hanging="360"/>
      </w:pPr>
    </w:lvl>
    <w:lvl w:ilvl="1" w:tplc="BD24810C">
      <w:start w:val="1"/>
      <w:numFmt w:val="lowerLetter"/>
      <w:lvlText w:val="%2."/>
      <w:lvlJc w:val="left"/>
      <w:pPr>
        <w:ind w:left="1440" w:hanging="360"/>
      </w:pPr>
    </w:lvl>
    <w:lvl w:ilvl="2" w:tplc="4036A72C">
      <w:start w:val="1"/>
      <w:numFmt w:val="lowerRoman"/>
      <w:lvlText w:val="%3."/>
      <w:lvlJc w:val="right"/>
      <w:pPr>
        <w:ind w:left="2160" w:hanging="180"/>
      </w:pPr>
    </w:lvl>
    <w:lvl w:ilvl="3" w:tplc="F114351E">
      <w:start w:val="1"/>
      <w:numFmt w:val="decimal"/>
      <w:lvlText w:val="%4."/>
      <w:lvlJc w:val="left"/>
      <w:pPr>
        <w:ind w:left="2880" w:hanging="360"/>
      </w:pPr>
    </w:lvl>
    <w:lvl w:ilvl="4" w:tplc="1A024240">
      <w:start w:val="1"/>
      <w:numFmt w:val="lowerLetter"/>
      <w:lvlText w:val="%5."/>
      <w:lvlJc w:val="left"/>
      <w:pPr>
        <w:ind w:left="3600" w:hanging="360"/>
      </w:pPr>
    </w:lvl>
    <w:lvl w:ilvl="5" w:tplc="DB32C3FA">
      <w:start w:val="1"/>
      <w:numFmt w:val="lowerRoman"/>
      <w:lvlText w:val="%6."/>
      <w:lvlJc w:val="right"/>
      <w:pPr>
        <w:ind w:left="4320" w:hanging="180"/>
      </w:pPr>
    </w:lvl>
    <w:lvl w:ilvl="6" w:tplc="CBFABFDA">
      <w:start w:val="1"/>
      <w:numFmt w:val="decimal"/>
      <w:lvlText w:val="%7."/>
      <w:lvlJc w:val="left"/>
      <w:pPr>
        <w:ind w:left="5040" w:hanging="360"/>
      </w:pPr>
    </w:lvl>
    <w:lvl w:ilvl="7" w:tplc="8708DD04">
      <w:start w:val="1"/>
      <w:numFmt w:val="lowerLetter"/>
      <w:lvlText w:val="%8."/>
      <w:lvlJc w:val="left"/>
      <w:pPr>
        <w:ind w:left="5760" w:hanging="360"/>
      </w:pPr>
    </w:lvl>
    <w:lvl w:ilvl="8" w:tplc="8F5A02CE">
      <w:start w:val="1"/>
      <w:numFmt w:val="lowerRoman"/>
      <w:lvlText w:val="%9."/>
      <w:lvlJc w:val="right"/>
      <w:pPr>
        <w:ind w:left="6480" w:hanging="180"/>
      </w:pPr>
    </w:lvl>
  </w:abstractNum>
  <w:abstractNum w:abstractNumId="6">
    <w:nsid w:val="1DD53251"/>
    <w:multiLevelType w:val="hybridMultilevel"/>
    <w:tmpl w:val="F50EA19E"/>
    <w:lvl w:ilvl="0" w:tplc="BD10ACF8">
      <w:start w:val="1"/>
      <w:numFmt w:val="upperRoman"/>
      <w:suff w:val="space"/>
      <w:lvlText w:val="%1."/>
      <w:lvlJc w:val="left"/>
      <w:pPr>
        <w:ind w:left="2847" w:hanging="720"/>
      </w:pPr>
      <w:rPr>
        <w:color w:val="000000"/>
      </w:rPr>
    </w:lvl>
    <w:lvl w:ilvl="1" w:tplc="1054C58A">
      <w:start w:val="1"/>
      <w:numFmt w:val="lowerLetter"/>
      <w:lvlText w:val="%2."/>
      <w:lvlJc w:val="left"/>
      <w:pPr>
        <w:ind w:left="1080" w:hanging="360"/>
      </w:pPr>
    </w:lvl>
    <w:lvl w:ilvl="2" w:tplc="B8648DE2">
      <w:start w:val="1"/>
      <w:numFmt w:val="lowerRoman"/>
      <w:lvlText w:val="%3."/>
      <w:lvlJc w:val="right"/>
      <w:pPr>
        <w:ind w:left="1800" w:hanging="180"/>
      </w:pPr>
    </w:lvl>
    <w:lvl w:ilvl="3" w:tplc="C0449DE2">
      <w:start w:val="1"/>
      <w:numFmt w:val="decimal"/>
      <w:lvlText w:val="%4."/>
      <w:lvlJc w:val="left"/>
      <w:pPr>
        <w:ind w:left="928" w:hanging="360"/>
      </w:pPr>
    </w:lvl>
    <w:lvl w:ilvl="4" w:tplc="54D4AE5C">
      <w:start w:val="1"/>
      <w:numFmt w:val="lowerLetter"/>
      <w:lvlText w:val="%5."/>
      <w:lvlJc w:val="left"/>
      <w:pPr>
        <w:ind w:left="3240" w:hanging="360"/>
      </w:pPr>
    </w:lvl>
    <w:lvl w:ilvl="5" w:tplc="A5C89BF2">
      <w:start w:val="1"/>
      <w:numFmt w:val="lowerRoman"/>
      <w:lvlText w:val="%6."/>
      <w:lvlJc w:val="right"/>
      <w:pPr>
        <w:ind w:left="3960" w:hanging="180"/>
      </w:pPr>
    </w:lvl>
    <w:lvl w:ilvl="6" w:tplc="01FA1FC8">
      <w:start w:val="1"/>
      <w:numFmt w:val="decimal"/>
      <w:lvlText w:val="%7."/>
      <w:lvlJc w:val="left"/>
      <w:pPr>
        <w:ind w:left="4680" w:hanging="360"/>
      </w:pPr>
    </w:lvl>
    <w:lvl w:ilvl="7" w:tplc="8F9E0E98">
      <w:start w:val="1"/>
      <w:numFmt w:val="lowerLetter"/>
      <w:lvlText w:val="%8."/>
      <w:lvlJc w:val="left"/>
      <w:pPr>
        <w:ind w:left="5400" w:hanging="360"/>
      </w:pPr>
    </w:lvl>
    <w:lvl w:ilvl="8" w:tplc="57BC2C90">
      <w:start w:val="1"/>
      <w:numFmt w:val="lowerRoman"/>
      <w:lvlText w:val="%9."/>
      <w:lvlJc w:val="right"/>
      <w:pPr>
        <w:ind w:left="6120" w:hanging="180"/>
      </w:pPr>
    </w:lvl>
  </w:abstractNum>
  <w:abstractNum w:abstractNumId="7">
    <w:nsid w:val="1E444343"/>
    <w:multiLevelType w:val="multilevel"/>
    <w:tmpl w:val="F4FE7BF2"/>
    <w:lvl w:ilvl="0">
      <w:start w:val="1"/>
      <w:numFmt w:val="decimal"/>
      <w:lvlText w:val="%1."/>
      <w:lvlJc w:val="left"/>
      <w:pPr>
        <w:ind w:left="360" w:hanging="360"/>
      </w:pPr>
    </w:lvl>
    <w:lvl w:ilvl="1">
      <w:start w:val="2"/>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8">
    <w:nsid w:val="20EB1010"/>
    <w:multiLevelType w:val="multilevel"/>
    <w:tmpl w:val="861433D6"/>
    <w:lvl w:ilvl="0">
      <w:start w:val="1"/>
      <w:numFmt w:val="decimal"/>
      <w:lvlText w:val="%1."/>
      <w:lvlJc w:val="left"/>
      <w:pPr>
        <w:ind w:left="360" w:hanging="360"/>
      </w:pPr>
    </w:lvl>
    <w:lvl w:ilvl="1">
      <w:start w:val="3"/>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9">
    <w:nsid w:val="25CE0421"/>
    <w:multiLevelType w:val="multilevel"/>
    <w:tmpl w:val="E1BEE3DE"/>
    <w:lvl w:ilvl="0">
      <w:start w:val="2"/>
      <w:numFmt w:val="decimal"/>
      <w:lvlText w:val="%1."/>
      <w:lvlJc w:val="left"/>
      <w:pPr>
        <w:ind w:left="2520" w:hanging="360"/>
      </w:pPr>
    </w:lvl>
    <w:lvl w:ilvl="1">
      <w:start w:val="1"/>
      <w:numFmt w:val="decimal"/>
      <w:lvlText w:val="%1.%2."/>
      <w:lvlJc w:val="left"/>
      <w:pPr>
        <w:ind w:left="2520" w:hanging="360"/>
      </w:pPr>
    </w:lvl>
    <w:lvl w:ilvl="2">
      <w:start w:val="1"/>
      <w:numFmt w:val="decimal"/>
      <w:lvlText w:val="%1.%2.%3."/>
      <w:lvlJc w:val="left"/>
      <w:pPr>
        <w:ind w:left="2880" w:hanging="720"/>
      </w:pPr>
    </w:lvl>
    <w:lvl w:ilvl="3">
      <w:start w:val="1"/>
      <w:numFmt w:val="decimal"/>
      <w:lvlText w:val="%1.%2.%3.%4."/>
      <w:lvlJc w:val="left"/>
      <w:pPr>
        <w:ind w:left="2880" w:hanging="720"/>
      </w:pPr>
    </w:lvl>
    <w:lvl w:ilvl="4">
      <w:start w:val="1"/>
      <w:numFmt w:val="decimal"/>
      <w:lvlText w:val="%1.%2.%3.%4.%5."/>
      <w:lvlJc w:val="left"/>
      <w:pPr>
        <w:ind w:left="3240" w:hanging="1080"/>
      </w:pPr>
    </w:lvl>
    <w:lvl w:ilvl="5">
      <w:start w:val="1"/>
      <w:numFmt w:val="decimal"/>
      <w:lvlText w:val="%1.%2.%3.%4.%5.%6."/>
      <w:lvlJc w:val="left"/>
      <w:pPr>
        <w:ind w:left="3240" w:hanging="1080"/>
      </w:pPr>
    </w:lvl>
    <w:lvl w:ilvl="6">
      <w:start w:val="1"/>
      <w:numFmt w:val="decimal"/>
      <w:lvlText w:val="%1.%2.%3.%4.%5.%6.%7."/>
      <w:lvlJc w:val="left"/>
      <w:pPr>
        <w:ind w:left="3600" w:hanging="1440"/>
      </w:pPr>
    </w:lvl>
    <w:lvl w:ilvl="7">
      <w:start w:val="1"/>
      <w:numFmt w:val="decimal"/>
      <w:lvlText w:val="%1.%2.%3.%4.%5.%6.%7.%8."/>
      <w:lvlJc w:val="left"/>
      <w:pPr>
        <w:ind w:left="3600" w:hanging="1440"/>
      </w:pPr>
    </w:lvl>
    <w:lvl w:ilvl="8">
      <w:start w:val="1"/>
      <w:numFmt w:val="decimal"/>
      <w:lvlText w:val="%1.%2.%3.%4.%5.%6.%7.%8.%9."/>
      <w:lvlJc w:val="left"/>
      <w:pPr>
        <w:ind w:left="3960" w:hanging="1800"/>
      </w:pPr>
    </w:lvl>
  </w:abstractNum>
  <w:abstractNum w:abstractNumId="10">
    <w:nsid w:val="29E204BB"/>
    <w:multiLevelType w:val="hybridMultilevel"/>
    <w:tmpl w:val="487E9F7E"/>
    <w:lvl w:ilvl="0" w:tplc="1DDCE8D4">
      <w:start w:val="1"/>
      <w:numFmt w:val="upperRoman"/>
      <w:suff w:val="space"/>
      <w:lvlText w:val="%1."/>
      <w:lvlJc w:val="left"/>
      <w:pPr>
        <w:ind w:left="2847" w:hanging="720"/>
      </w:pPr>
      <w:rPr>
        <w:color w:val="000000"/>
      </w:rPr>
    </w:lvl>
    <w:lvl w:ilvl="1" w:tplc="B1164F1E">
      <w:start w:val="1"/>
      <w:numFmt w:val="lowerLetter"/>
      <w:lvlText w:val="%2."/>
      <w:lvlJc w:val="left"/>
      <w:pPr>
        <w:ind w:left="1080" w:hanging="360"/>
      </w:pPr>
    </w:lvl>
    <w:lvl w:ilvl="2" w:tplc="B48ABBBE">
      <w:start w:val="1"/>
      <w:numFmt w:val="lowerRoman"/>
      <w:lvlText w:val="%3."/>
      <w:lvlJc w:val="right"/>
      <w:pPr>
        <w:ind w:left="1800" w:hanging="180"/>
      </w:pPr>
    </w:lvl>
    <w:lvl w:ilvl="3" w:tplc="160E660E">
      <w:start w:val="1"/>
      <w:numFmt w:val="decimal"/>
      <w:lvlText w:val="%4."/>
      <w:lvlJc w:val="left"/>
      <w:pPr>
        <w:ind w:left="928" w:hanging="360"/>
      </w:pPr>
    </w:lvl>
    <w:lvl w:ilvl="4" w:tplc="B746678C">
      <w:start w:val="1"/>
      <w:numFmt w:val="lowerLetter"/>
      <w:lvlText w:val="%5."/>
      <w:lvlJc w:val="left"/>
      <w:pPr>
        <w:ind w:left="3240" w:hanging="360"/>
      </w:pPr>
    </w:lvl>
    <w:lvl w:ilvl="5" w:tplc="C2909EFC">
      <w:start w:val="1"/>
      <w:numFmt w:val="lowerRoman"/>
      <w:lvlText w:val="%6."/>
      <w:lvlJc w:val="right"/>
      <w:pPr>
        <w:ind w:left="3960" w:hanging="180"/>
      </w:pPr>
    </w:lvl>
    <w:lvl w:ilvl="6" w:tplc="9D9866A4">
      <w:start w:val="1"/>
      <w:numFmt w:val="decimal"/>
      <w:lvlText w:val="%7."/>
      <w:lvlJc w:val="left"/>
      <w:pPr>
        <w:ind w:left="4680" w:hanging="360"/>
      </w:pPr>
    </w:lvl>
    <w:lvl w:ilvl="7" w:tplc="30385CE6">
      <w:start w:val="1"/>
      <w:numFmt w:val="lowerLetter"/>
      <w:lvlText w:val="%8."/>
      <w:lvlJc w:val="left"/>
      <w:pPr>
        <w:ind w:left="5400" w:hanging="360"/>
      </w:pPr>
    </w:lvl>
    <w:lvl w:ilvl="8" w:tplc="60DA0304">
      <w:start w:val="1"/>
      <w:numFmt w:val="lowerRoman"/>
      <w:lvlText w:val="%9."/>
      <w:lvlJc w:val="right"/>
      <w:pPr>
        <w:ind w:left="6120" w:hanging="180"/>
      </w:pPr>
    </w:lvl>
  </w:abstractNum>
  <w:abstractNum w:abstractNumId="11">
    <w:nsid w:val="2EB517DC"/>
    <w:multiLevelType w:val="hybridMultilevel"/>
    <w:tmpl w:val="12FEF69A"/>
    <w:lvl w:ilvl="0" w:tplc="FF7CF288">
      <w:start w:val="1"/>
      <w:numFmt w:val="decimal"/>
      <w:lvlText w:val="%1."/>
      <w:lvlJc w:val="left"/>
      <w:pPr>
        <w:ind w:left="1069" w:hanging="360"/>
      </w:pPr>
    </w:lvl>
    <w:lvl w:ilvl="1" w:tplc="0B40F48A">
      <w:start w:val="1"/>
      <w:numFmt w:val="lowerLetter"/>
      <w:lvlText w:val="%2."/>
      <w:lvlJc w:val="left"/>
      <w:pPr>
        <w:ind w:left="1789" w:hanging="360"/>
      </w:pPr>
    </w:lvl>
    <w:lvl w:ilvl="2" w:tplc="E3302EDA">
      <w:start w:val="1"/>
      <w:numFmt w:val="lowerRoman"/>
      <w:lvlText w:val="%3."/>
      <w:lvlJc w:val="right"/>
      <w:pPr>
        <w:ind w:left="2509" w:hanging="180"/>
      </w:pPr>
    </w:lvl>
    <w:lvl w:ilvl="3" w:tplc="B58A015E">
      <w:start w:val="1"/>
      <w:numFmt w:val="decimal"/>
      <w:lvlText w:val="%4."/>
      <w:lvlJc w:val="left"/>
      <w:pPr>
        <w:ind w:left="3229" w:hanging="360"/>
      </w:pPr>
    </w:lvl>
    <w:lvl w:ilvl="4" w:tplc="B98A75F4">
      <w:start w:val="1"/>
      <w:numFmt w:val="lowerLetter"/>
      <w:lvlText w:val="%5."/>
      <w:lvlJc w:val="left"/>
      <w:pPr>
        <w:ind w:left="3949" w:hanging="360"/>
      </w:pPr>
    </w:lvl>
    <w:lvl w:ilvl="5" w:tplc="73FE5452">
      <w:start w:val="1"/>
      <w:numFmt w:val="lowerRoman"/>
      <w:lvlText w:val="%6."/>
      <w:lvlJc w:val="right"/>
      <w:pPr>
        <w:ind w:left="4669" w:hanging="180"/>
      </w:pPr>
    </w:lvl>
    <w:lvl w:ilvl="6" w:tplc="1F14B0F6">
      <w:start w:val="1"/>
      <w:numFmt w:val="decimal"/>
      <w:lvlText w:val="%7."/>
      <w:lvlJc w:val="left"/>
      <w:pPr>
        <w:ind w:left="5389" w:hanging="360"/>
      </w:pPr>
    </w:lvl>
    <w:lvl w:ilvl="7" w:tplc="504278BC">
      <w:start w:val="1"/>
      <w:numFmt w:val="lowerLetter"/>
      <w:lvlText w:val="%8."/>
      <w:lvlJc w:val="left"/>
      <w:pPr>
        <w:ind w:left="6109" w:hanging="360"/>
      </w:pPr>
    </w:lvl>
    <w:lvl w:ilvl="8" w:tplc="403EF7EA">
      <w:start w:val="1"/>
      <w:numFmt w:val="lowerRoman"/>
      <w:lvlText w:val="%9."/>
      <w:lvlJc w:val="right"/>
      <w:pPr>
        <w:ind w:left="6829" w:hanging="180"/>
      </w:pPr>
    </w:lvl>
  </w:abstractNum>
  <w:abstractNum w:abstractNumId="12">
    <w:nsid w:val="39151037"/>
    <w:multiLevelType w:val="hybridMultilevel"/>
    <w:tmpl w:val="99108886"/>
    <w:lvl w:ilvl="0" w:tplc="1FD6B8BA">
      <w:start w:val="1"/>
      <w:numFmt w:val="upperRoman"/>
      <w:suff w:val="space"/>
      <w:lvlText w:val="%1."/>
      <w:lvlJc w:val="left"/>
      <w:pPr>
        <w:ind w:left="1430" w:hanging="720"/>
      </w:pPr>
      <w:rPr>
        <w:color w:val="000000"/>
      </w:rPr>
    </w:lvl>
    <w:lvl w:ilvl="1" w:tplc="2A0C8FF4">
      <w:start w:val="1"/>
      <w:numFmt w:val="lowerLetter"/>
      <w:lvlText w:val="%2."/>
      <w:lvlJc w:val="left"/>
      <w:pPr>
        <w:ind w:left="1080" w:hanging="360"/>
      </w:pPr>
    </w:lvl>
    <w:lvl w:ilvl="2" w:tplc="307A3366">
      <w:start w:val="1"/>
      <w:numFmt w:val="lowerRoman"/>
      <w:lvlText w:val="%3."/>
      <w:lvlJc w:val="right"/>
      <w:pPr>
        <w:ind w:left="1800" w:hanging="180"/>
      </w:pPr>
    </w:lvl>
    <w:lvl w:ilvl="3" w:tplc="1A0EDC3A">
      <w:start w:val="1"/>
      <w:numFmt w:val="decimal"/>
      <w:lvlText w:val="%4."/>
      <w:lvlJc w:val="left"/>
      <w:pPr>
        <w:ind w:left="1211" w:hanging="360"/>
      </w:pPr>
      <w:rPr>
        <w:rFonts w:ascii="Times New Roman" w:eastAsia="Calibri" w:hAnsi="Times New Roman" w:cs="Times New Roman"/>
      </w:rPr>
    </w:lvl>
    <w:lvl w:ilvl="4" w:tplc="47BC7F8C">
      <w:start w:val="1"/>
      <w:numFmt w:val="lowerLetter"/>
      <w:lvlText w:val="%5."/>
      <w:lvlJc w:val="left"/>
      <w:pPr>
        <w:ind w:left="3240" w:hanging="360"/>
      </w:pPr>
    </w:lvl>
    <w:lvl w:ilvl="5" w:tplc="B6E61BEE">
      <w:start w:val="1"/>
      <w:numFmt w:val="lowerRoman"/>
      <w:lvlText w:val="%6."/>
      <w:lvlJc w:val="right"/>
      <w:pPr>
        <w:ind w:left="3960" w:hanging="180"/>
      </w:pPr>
    </w:lvl>
    <w:lvl w:ilvl="6" w:tplc="F6B2C02A">
      <w:start w:val="1"/>
      <w:numFmt w:val="decimal"/>
      <w:lvlText w:val="%7."/>
      <w:lvlJc w:val="left"/>
      <w:pPr>
        <w:ind w:left="4680" w:hanging="360"/>
      </w:pPr>
    </w:lvl>
    <w:lvl w:ilvl="7" w:tplc="AF68C50E">
      <w:start w:val="1"/>
      <w:numFmt w:val="lowerLetter"/>
      <w:lvlText w:val="%8."/>
      <w:lvlJc w:val="left"/>
      <w:pPr>
        <w:ind w:left="5400" w:hanging="360"/>
      </w:pPr>
    </w:lvl>
    <w:lvl w:ilvl="8" w:tplc="4EFED06C">
      <w:start w:val="1"/>
      <w:numFmt w:val="lowerRoman"/>
      <w:lvlText w:val="%9."/>
      <w:lvlJc w:val="right"/>
      <w:pPr>
        <w:ind w:left="6120" w:hanging="180"/>
      </w:pPr>
    </w:lvl>
  </w:abstractNum>
  <w:abstractNum w:abstractNumId="13">
    <w:nsid w:val="3B0B5385"/>
    <w:multiLevelType w:val="hybridMultilevel"/>
    <w:tmpl w:val="BC98ABBC"/>
    <w:lvl w:ilvl="0" w:tplc="E2E62BE2">
      <w:start w:val="1"/>
      <w:numFmt w:val="upperRoman"/>
      <w:lvlText w:val="%1."/>
      <w:lvlJc w:val="left"/>
      <w:pPr>
        <w:ind w:left="1826" w:hanging="1116"/>
      </w:pPr>
    </w:lvl>
    <w:lvl w:ilvl="1" w:tplc="F176DECC">
      <w:start w:val="1"/>
      <w:numFmt w:val="lowerLetter"/>
      <w:lvlText w:val="%2."/>
      <w:lvlJc w:val="left"/>
      <w:pPr>
        <w:ind w:left="1790" w:hanging="360"/>
      </w:pPr>
    </w:lvl>
    <w:lvl w:ilvl="2" w:tplc="CAE09F8C">
      <w:start w:val="1"/>
      <w:numFmt w:val="lowerRoman"/>
      <w:lvlText w:val="%3."/>
      <w:lvlJc w:val="right"/>
      <w:pPr>
        <w:ind w:left="2510" w:hanging="180"/>
      </w:pPr>
    </w:lvl>
    <w:lvl w:ilvl="3" w:tplc="3B0C9B62">
      <w:start w:val="1"/>
      <w:numFmt w:val="decimal"/>
      <w:lvlText w:val="%4."/>
      <w:lvlJc w:val="left"/>
      <w:pPr>
        <w:ind w:left="3230" w:hanging="360"/>
      </w:pPr>
    </w:lvl>
    <w:lvl w:ilvl="4" w:tplc="7E9C83DA">
      <w:start w:val="1"/>
      <w:numFmt w:val="lowerLetter"/>
      <w:lvlText w:val="%5."/>
      <w:lvlJc w:val="left"/>
      <w:pPr>
        <w:ind w:left="3950" w:hanging="360"/>
      </w:pPr>
    </w:lvl>
    <w:lvl w:ilvl="5" w:tplc="AD7609CA">
      <w:start w:val="1"/>
      <w:numFmt w:val="lowerRoman"/>
      <w:lvlText w:val="%6."/>
      <w:lvlJc w:val="right"/>
      <w:pPr>
        <w:ind w:left="4670" w:hanging="180"/>
      </w:pPr>
    </w:lvl>
    <w:lvl w:ilvl="6" w:tplc="CAC45EA2">
      <w:start w:val="1"/>
      <w:numFmt w:val="decimal"/>
      <w:lvlText w:val="%7."/>
      <w:lvlJc w:val="left"/>
      <w:pPr>
        <w:ind w:left="5390" w:hanging="360"/>
      </w:pPr>
    </w:lvl>
    <w:lvl w:ilvl="7" w:tplc="031E13C4">
      <w:start w:val="1"/>
      <w:numFmt w:val="lowerLetter"/>
      <w:lvlText w:val="%8."/>
      <w:lvlJc w:val="left"/>
      <w:pPr>
        <w:ind w:left="6110" w:hanging="360"/>
      </w:pPr>
    </w:lvl>
    <w:lvl w:ilvl="8" w:tplc="BD481548">
      <w:start w:val="1"/>
      <w:numFmt w:val="lowerRoman"/>
      <w:lvlText w:val="%9."/>
      <w:lvlJc w:val="right"/>
      <w:pPr>
        <w:ind w:left="6830" w:hanging="180"/>
      </w:pPr>
    </w:lvl>
  </w:abstractNum>
  <w:abstractNum w:abstractNumId="14">
    <w:nsid w:val="3E45147F"/>
    <w:multiLevelType w:val="hybridMultilevel"/>
    <w:tmpl w:val="FF58880C"/>
    <w:lvl w:ilvl="0" w:tplc="D178671E">
      <w:start w:val="1"/>
      <w:numFmt w:val="decimal"/>
      <w:lvlText w:val="%1."/>
      <w:lvlJc w:val="left"/>
      <w:pPr>
        <w:ind w:left="1069" w:hanging="360"/>
      </w:pPr>
    </w:lvl>
    <w:lvl w:ilvl="1" w:tplc="453C9EEE">
      <w:start w:val="1"/>
      <w:numFmt w:val="lowerLetter"/>
      <w:lvlText w:val="%2."/>
      <w:lvlJc w:val="left"/>
      <w:pPr>
        <w:ind w:left="1789" w:hanging="360"/>
      </w:pPr>
    </w:lvl>
    <w:lvl w:ilvl="2" w:tplc="92CE5102">
      <w:start w:val="1"/>
      <w:numFmt w:val="lowerRoman"/>
      <w:lvlText w:val="%3."/>
      <w:lvlJc w:val="right"/>
      <w:pPr>
        <w:ind w:left="2509" w:hanging="180"/>
      </w:pPr>
    </w:lvl>
    <w:lvl w:ilvl="3" w:tplc="293AE29E">
      <w:start w:val="1"/>
      <w:numFmt w:val="decimal"/>
      <w:lvlText w:val="%4."/>
      <w:lvlJc w:val="left"/>
      <w:pPr>
        <w:ind w:left="3229" w:hanging="360"/>
      </w:pPr>
    </w:lvl>
    <w:lvl w:ilvl="4" w:tplc="5B1CDEA4">
      <w:start w:val="1"/>
      <w:numFmt w:val="lowerLetter"/>
      <w:lvlText w:val="%5."/>
      <w:lvlJc w:val="left"/>
      <w:pPr>
        <w:ind w:left="3949" w:hanging="360"/>
      </w:pPr>
    </w:lvl>
    <w:lvl w:ilvl="5" w:tplc="C8D066C6">
      <w:start w:val="1"/>
      <w:numFmt w:val="lowerRoman"/>
      <w:lvlText w:val="%6."/>
      <w:lvlJc w:val="right"/>
      <w:pPr>
        <w:ind w:left="4669" w:hanging="180"/>
      </w:pPr>
    </w:lvl>
    <w:lvl w:ilvl="6" w:tplc="175EBF78">
      <w:start w:val="1"/>
      <w:numFmt w:val="decimal"/>
      <w:lvlText w:val="%7."/>
      <w:lvlJc w:val="left"/>
      <w:pPr>
        <w:ind w:left="5389" w:hanging="360"/>
      </w:pPr>
    </w:lvl>
    <w:lvl w:ilvl="7" w:tplc="F8EC20A6">
      <w:start w:val="1"/>
      <w:numFmt w:val="lowerLetter"/>
      <w:lvlText w:val="%8."/>
      <w:lvlJc w:val="left"/>
      <w:pPr>
        <w:ind w:left="6109" w:hanging="360"/>
      </w:pPr>
    </w:lvl>
    <w:lvl w:ilvl="8" w:tplc="E1D655B6">
      <w:start w:val="1"/>
      <w:numFmt w:val="lowerRoman"/>
      <w:lvlText w:val="%9."/>
      <w:lvlJc w:val="right"/>
      <w:pPr>
        <w:ind w:left="6829" w:hanging="180"/>
      </w:pPr>
    </w:lvl>
  </w:abstractNum>
  <w:abstractNum w:abstractNumId="15">
    <w:nsid w:val="48E7777B"/>
    <w:multiLevelType w:val="hybridMultilevel"/>
    <w:tmpl w:val="FDCE6454"/>
    <w:lvl w:ilvl="0" w:tplc="8B1C4CC2">
      <w:start w:val="1"/>
      <w:numFmt w:val="decimal"/>
      <w:lvlText w:val="%1."/>
      <w:lvlJc w:val="left"/>
      <w:pPr>
        <w:ind w:left="928" w:hanging="360"/>
      </w:pPr>
      <w:rPr>
        <w:rFonts w:ascii="Times New Roman" w:eastAsia="Calibri" w:hAnsi="Times New Roman" w:cs="Times New Roman"/>
      </w:rPr>
    </w:lvl>
    <w:lvl w:ilvl="1" w:tplc="2102B578">
      <w:start w:val="1"/>
      <w:numFmt w:val="lowerLetter"/>
      <w:lvlText w:val="%2."/>
      <w:lvlJc w:val="left"/>
      <w:pPr>
        <w:ind w:left="1440" w:hanging="360"/>
      </w:pPr>
    </w:lvl>
    <w:lvl w:ilvl="2" w:tplc="45BA6E7C">
      <w:start w:val="1"/>
      <w:numFmt w:val="lowerRoman"/>
      <w:lvlText w:val="%3."/>
      <w:lvlJc w:val="right"/>
      <w:pPr>
        <w:ind w:left="2160" w:hanging="180"/>
      </w:pPr>
    </w:lvl>
    <w:lvl w:ilvl="3" w:tplc="1700DA8E">
      <w:start w:val="1"/>
      <w:numFmt w:val="decimal"/>
      <w:lvlText w:val="%4."/>
      <w:lvlJc w:val="left"/>
      <w:pPr>
        <w:ind w:left="2880" w:hanging="360"/>
      </w:pPr>
    </w:lvl>
    <w:lvl w:ilvl="4" w:tplc="35C67C4A">
      <w:start w:val="1"/>
      <w:numFmt w:val="lowerLetter"/>
      <w:lvlText w:val="%5."/>
      <w:lvlJc w:val="left"/>
      <w:pPr>
        <w:ind w:left="3600" w:hanging="360"/>
      </w:pPr>
    </w:lvl>
    <w:lvl w:ilvl="5" w:tplc="9A02A6F6">
      <w:start w:val="1"/>
      <w:numFmt w:val="lowerRoman"/>
      <w:lvlText w:val="%6."/>
      <w:lvlJc w:val="right"/>
      <w:pPr>
        <w:ind w:left="4320" w:hanging="180"/>
      </w:pPr>
    </w:lvl>
    <w:lvl w:ilvl="6" w:tplc="E01E9F3A">
      <w:start w:val="1"/>
      <w:numFmt w:val="decimal"/>
      <w:lvlText w:val="%7."/>
      <w:lvlJc w:val="left"/>
      <w:pPr>
        <w:ind w:left="5040" w:hanging="360"/>
      </w:pPr>
    </w:lvl>
    <w:lvl w:ilvl="7" w:tplc="E51AD2F8">
      <w:start w:val="1"/>
      <w:numFmt w:val="lowerLetter"/>
      <w:lvlText w:val="%8."/>
      <w:lvlJc w:val="left"/>
      <w:pPr>
        <w:ind w:left="5760" w:hanging="360"/>
      </w:pPr>
    </w:lvl>
    <w:lvl w:ilvl="8" w:tplc="16144D26">
      <w:start w:val="1"/>
      <w:numFmt w:val="lowerRoman"/>
      <w:lvlText w:val="%9."/>
      <w:lvlJc w:val="right"/>
      <w:pPr>
        <w:ind w:left="6480" w:hanging="180"/>
      </w:pPr>
    </w:lvl>
  </w:abstractNum>
  <w:abstractNum w:abstractNumId="16">
    <w:nsid w:val="4C2A1956"/>
    <w:multiLevelType w:val="hybridMultilevel"/>
    <w:tmpl w:val="3B2A2C64"/>
    <w:lvl w:ilvl="0" w:tplc="5414D3AA">
      <w:start w:val="1"/>
      <w:numFmt w:val="upperRoman"/>
      <w:lvlText w:val="%1."/>
      <w:lvlJc w:val="left"/>
      <w:pPr>
        <w:ind w:left="1288" w:hanging="720"/>
      </w:pPr>
      <w:rPr>
        <w:color w:val="000000"/>
      </w:rPr>
    </w:lvl>
    <w:lvl w:ilvl="1" w:tplc="D942309C">
      <w:start w:val="1"/>
      <w:numFmt w:val="lowerLetter"/>
      <w:lvlText w:val="%2."/>
      <w:lvlJc w:val="left"/>
      <w:pPr>
        <w:ind w:left="1080" w:hanging="360"/>
      </w:pPr>
    </w:lvl>
    <w:lvl w:ilvl="2" w:tplc="31086708">
      <w:start w:val="1"/>
      <w:numFmt w:val="lowerRoman"/>
      <w:lvlText w:val="%3."/>
      <w:lvlJc w:val="right"/>
      <w:pPr>
        <w:ind w:left="1800" w:hanging="180"/>
      </w:pPr>
    </w:lvl>
    <w:lvl w:ilvl="3" w:tplc="2880FD34">
      <w:start w:val="1"/>
      <w:numFmt w:val="decimal"/>
      <w:suff w:val="space"/>
      <w:lvlText w:val="%4."/>
      <w:lvlJc w:val="left"/>
      <w:pPr>
        <w:ind w:left="2629" w:hanging="360"/>
      </w:pPr>
    </w:lvl>
    <w:lvl w:ilvl="4" w:tplc="77EAACB2">
      <w:start w:val="1"/>
      <w:numFmt w:val="lowerLetter"/>
      <w:lvlText w:val="%5."/>
      <w:lvlJc w:val="left"/>
      <w:pPr>
        <w:ind w:left="3240" w:hanging="360"/>
      </w:pPr>
    </w:lvl>
    <w:lvl w:ilvl="5" w:tplc="BCACC350">
      <w:start w:val="1"/>
      <w:numFmt w:val="lowerRoman"/>
      <w:lvlText w:val="%6."/>
      <w:lvlJc w:val="right"/>
      <w:pPr>
        <w:ind w:left="3960" w:hanging="180"/>
      </w:pPr>
    </w:lvl>
    <w:lvl w:ilvl="6" w:tplc="7E420D68">
      <w:start w:val="1"/>
      <w:numFmt w:val="decimal"/>
      <w:lvlText w:val="%7."/>
      <w:lvlJc w:val="left"/>
      <w:pPr>
        <w:ind w:left="4680" w:hanging="360"/>
      </w:pPr>
    </w:lvl>
    <w:lvl w:ilvl="7" w:tplc="92845B02">
      <w:start w:val="1"/>
      <w:numFmt w:val="lowerLetter"/>
      <w:lvlText w:val="%8."/>
      <w:lvlJc w:val="left"/>
      <w:pPr>
        <w:ind w:left="5400" w:hanging="360"/>
      </w:pPr>
    </w:lvl>
    <w:lvl w:ilvl="8" w:tplc="B8F29456">
      <w:start w:val="1"/>
      <w:numFmt w:val="lowerRoman"/>
      <w:lvlText w:val="%9."/>
      <w:lvlJc w:val="right"/>
      <w:pPr>
        <w:ind w:left="6120" w:hanging="180"/>
      </w:pPr>
    </w:lvl>
  </w:abstractNum>
  <w:abstractNum w:abstractNumId="17">
    <w:nsid w:val="546B4511"/>
    <w:multiLevelType w:val="hybridMultilevel"/>
    <w:tmpl w:val="B4F2549E"/>
    <w:lvl w:ilvl="0" w:tplc="85B63E3E">
      <w:start w:val="1"/>
      <w:numFmt w:val="decimal"/>
      <w:lvlText w:val="%1."/>
      <w:lvlJc w:val="left"/>
      <w:pPr>
        <w:ind w:left="928" w:hanging="360"/>
      </w:pPr>
      <w:rPr>
        <w:rFonts w:ascii="Times New Roman" w:eastAsia="Calibri" w:hAnsi="Times New Roman" w:cs="Times New Roman"/>
      </w:rPr>
    </w:lvl>
    <w:lvl w:ilvl="1" w:tplc="3836FDCA">
      <w:start w:val="1"/>
      <w:numFmt w:val="lowerLetter"/>
      <w:lvlText w:val="%2."/>
      <w:lvlJc w:val="left"/>
      <w:pPr>
        <w:ind w:left="1440" w:hanging="360"/>
      </w:pPr>
    </w:lvl>
    <w:lvl w:ilvl="2" w:tplc="D6BC8204">
      <w:start w:val="1"/>
      <w:numFmt w:val="lowerRoman"/>
      <w:lvlText w:val="%3."/>
      <w:lvlJc w:val="right"/>
      <w:pPr>
        <w:ind w:left="2160" w:hanging="180"/>
      </w:pPr>
    </w:lvl>
    <w:lvl w:ilvl="3" w:tplc="535424E0">
      <w:start w:val="1"/>
      <w:numFmt w:val="decimal"/>
      <w:lvlText w:val="%4."/>
      <w:lvlJc w:val="left"/>
      <w:pPr>
        <w:ind w:left="2880" w:hanging="360"/>
      </w:pPr>
    </w:lvl>
    <w:lvl w:ilvl="4" w:tplc="FC889DC4">
      <w:start w:val="1"/>
      <w:numFmt w:val="lowerLetter"/>
      <w:lvlText w:val="%5."/>
      <w:lvlJc w:val="left"/>
      <w:pPr>
        <w:ind w:left="3600" w:hanging="360"/>
      </w:pPr>
    </w:lvl>
    <w:lvl w:ilvl="5" w:tplc="0BBA5BAE">
      <w:start w:val="1"/>
      <w:numFmt w:val="lowerRoman"/>
      <w:lvlText w:val="%6."/>
      <w:lvlJc w:val="right"/>
      <w:pPr>
        <w:ind w:left="4320" w:hanging="180"/>
      </w:pPr>
    </w:lvl>
    <w:lvl w:ilvl="6" w:tplc="8FEE4022">
      <w:start w:val="1"/>
      <w:numFmt w:val="decimal"/>
      <w:lvlText w:val="%7."/>
      <w:lvlJc w:val="left"/>
      <w:pPr>
        <w:ind w:left="5040" w:hanging="360"/>
      </w:pPr>
    </w:lvl>
    <w:lvl w:ilvl="7" w:tplc="B966F67E">
      <w:start w:val="1"/>
      <w:numFmt w:val="lowerLetter"/>
      <w:lvlText w:val="%8."/>
      <w:lvlJc w:val="left"/>
      <w:pPr>
        <w:ind w:left="5760" w:hanging="360"/>
      </w:pPr>
    </w:lvl>
    <w:lvl w:ilvl="8" w:tplc="01D464A4">
      <w:start w:val="1"/>
      <w:numFmt w:val="lowerRoman"/>
      <w:lvlText w:val="%9."/>
      <w:lvlJc w:val="right"/>
      <w:pPr>
        <w:ind w:left="6480" w:hanging="180"/>
      </w:pPr>
    </w:lvl>
  </w:abstractNum>
  <w:abstractNum w:abstractNumId="18">
    <w:nsid w:val="5C6142DC"/>
    <w:multiLevelType w:val="multilevel"/>
    <w:tmpl w:val="3D6EFDFA"/>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63544ABD"/>
    <w:multiLevelType w:val="hybridMultilevel"/>
    <w:tmpl w:val="D05266A4"/>
    <w:lvl w:ilvl="0" w:tplc="F6DE6576">
      <w:start w:val="1"/>
      <w:numFmt w:val="decimal"/>
      <w:lvlText w:val="%1."/>
      <w:lvlJc w:val="left"/>
      <w:pPr>
        <w:ind w:left="930" w:hanging="360"/>
      </w:pPr>
    </w:lvl>
    <w:lvl w:ilvl="1" w:tplc="D15A12F0">
      <w:start w:val="1"/>
      <w:numFmt w:val="lowerLetter"/>
      <w:lvlText w:val="%2."/>
      <w:lvlJc w:val="left"/>
      <w:pPr>
        <w:ind w:left="1650" w:hanging="360"/>
      </w:pPr>
    </w:lvl>
    <w:lvl w:ilvl="2" w:tplc="EF761844">
      <w:start w:val="1"/>
      <w:numFmt w:val="lowerRoman"/>
      <w:lvlText w:val="%3."/>
      <w:lvlJc w:val="right"/>
      <w:pPr>
        <w:ind w:left="2370" w:hanging="180"/>
      </w:pPr>
    </w:lvl>
    <w:lvl w:ilvl="3" w:tplc="35126C48">
      <w:start w:val="1"/>
      <w:numFmt w:val="decimal"/>
      <w:lvlText w:val="%4."/>
      <w:lvlJc w:val="left"/>
      <w:pPr>
        <w:ind w:left="3090" w:hanging="360"/>
      </w:pPr>
    </w:lvl>
    <w:lvl w:ilvl="4" w:tplc="64B03D86">
      <w:start w:val="1"/>
      <w:numFmt w:val="lowerLetter"/>
      <w:lvlText w:val="%5."/>
      <w:lvlJc w:val="left"/>
      <w:pPr>
        <w:ind w:left="3810" w:hanging="360"/>
      </w:pPr>
    </w:lvl>
    <w:lvl w:ilvl="5" w:tplc="BD5A9CC2">
      <w:start w:val="1"/>
      <w:numFmt w:val="lowerRoman"/>
      <w:lvlText w:val="%6."/>
      <w:lvlJc w:val="right"/>
      <w:pPr>
        <w:ind w:left="4530" w:hanging="180"/>
      </w:pPr>
    </w:lvl>
    <w:lvl w:ilvl="6" w:tplc="641628D2">
      <w:start w:val="1"/>
      <w:numFmt w:val="decimal"/>
      <w:lvlText w:val="%7."/>
      <w:lvlJc w:val="left"/>
      <w:pPr>
        <w:ind w:left="5250" w:hanging="360"/>
      </w:pPr>
    </w:lvl>
    <w:lvl w:ilvl="7" w:tplc="52D4013E">
      <w:start w:val="1"/>
      <w:numFmt w:val="lowerLetter"/>
      <w:lvlText w:val="%8."/>
      <w:lvlJc w:val="left"/>
      <w:pPr>
        <w:ind w:left="5970" w:hanging="360"/>
      </w:pPr>
    </w:lvl>
    <w:lvl w:ilvl="8" w:tplc="E828DBD4">
      <w:start w:val="1"/>
      <w:numFmt w:val="lowerRoman"/>
      <w:lvlText w:val="%9."/>
      <w:lvlJc w:val="right"/>
      <w:pPr>
        <w:ind w:left="6690" w:hanging="180"/>
      </w:pPr>
    </w:lvl>
  </w:abstractNum>
  <w:abstractNum w:abstractNumId="20">
    <w:nsid w:val="657873AE"/>
    <w:multiLevelType w:val="hybridMultilevel"/>
    <w:tmpl w:val="36DE6F12"/>
    <w:lvl w:ilvl="0" w:tplc="74CC29F4">
      <w:start w:val="1"/>
      <w:numFmt w:val="upperRoman"/>
      <w:suff w:val="space"/>
      <w:lvlText w:val="%1."/>
      <w:lvlJc w:val="left"/>
      <w:pPr>
        <w:ind w:left="1430" w:hanging="720"/>
      </w:pPr>
      <w:rPr>
        <w:color w:val="000000"/>
      </w:rPr>
    </w:lvl>
    <w:lvl w:ilvl="1" w:tplc="CF94E4C8">
      <w:start w:val="1"/>
      <w:numFmt w:val="lowerLetter"/>
      <w:lvlText w:val="%2."/>
      <w:lvlJc w:val="left"/>
      <w:pPr>
        <w:ind w:left="1080" w:hanging="360"/>
      </w:pPr>
    </w:lvl>
    <w:lvl w:ilvl="2" w:tplc="56BA969C">
      <w:start w:val="1"/>
      <w:numFmt w:val="lowerRoman"/>
      <w:lvlText w:val="%3."/>
      <w:lvlJc w:val="right"/>
      <w:pPr>
        <w:ind w:left="1800" w:hanging="180"/>
      </w:pPr>
    </w:lvl>
    <w:lvl w:ilvl="3" w:tplc="7382D0D8">
      <w:start w:val="1"/>
      <w:numFmt w:val="decimal"/>
      <w:lvlText w:val="%4."/>
      <w:lvlJc w:val="left"/>
      <w:pPr>
        <w:ind w:left="1211" w:hanging="360"/>
      </w:pPr>
      <w:rPr>
        <w:rFonts w:ascii="Times New Roman" w:eastAsia="Calibri" w:hAnsi="Times New Roman" w:cs="Times New Roman"/>
      </w:rPr>
    </w:lvl>
    <w:lvl w:ilvl="4" w:tplc="640C75C2">
      <w:start w:val="1"/>
      <w:numFmt w:val="lowerLetter"/>
      <w:lvlText w:val="%5."/>
      <w:lvlJc w:val="left"/>
      <w:pPr>
        <w:ind w:left="3240" w:hanging="360"/>
      </w:pPr>
    </w:lvl>
    <w:lvl w:ilvl="5" w:tplc="F5708906">
      <w:start w:val="1"/>
      <w:numFmt w:val="lowerRoman"/>
      <w:lvlText w:val="%6."/>
      <w:lvlJc w:val="right"/>
      <w:pPr>
        <w:ind w:left="3960" w:hanging="180"/>
      </w:pPr>
    </w:lvl>
    <w:lvl w:ilvl="6" w:tplc="2752CDB4">
      <w:start w:val="1"/>
      <w:numFmt w:val="decimal"/>
      <w:lvlText w:val="%7."/>
      <w:lvlJc w:val="left"/>
      <w:pPr>
        <w:ind w:left="4680" w:hanging="360"/>
      </w:pPr>
    </w:lvl>
    <w:lvl w:ilvl="7" w:tplc="F7A291E4">
      <w:start w:val="1"/>
      <w:numFmt w:val="lowerLetter"/>
      <w:lvlText w:val="%8."/>
      <w:lvlJc w:val="left"/>
      <w:pPr>
        <w:ind w:left="5400" w:hanging="360"/>
      </w:pPr>
    </w:lvl>
    <w:lvl w:ilvl="8" w:tplc="4802E630">
      <w:start w:val="1"/>
      <w:numFmt w:val="lowerRoman"/>
      <w:lvlText w:val="%9."/>
      <w:lvlJc w:val="right"/>
      <w:pPr>
        <w:ind w:left="6120" w:hanging="180"/>
      </w:pPr>
    </w:lvl>
  </w:abstractNum>
  <w:abstractNum w:abstractNumId="21">
    <w:nsid w:val="6E7842FE"/>
    <w:multiLevelType w:val="hybridMultilevel"/>
    <w:tmpl w:val="7BDE752A"/>
    <w:lvl w:ilvl="0" w:tplc="47166C78">
      <w:start w:val="1"/>
      <w:numFmt w:val="decimal"/>
      <w:lvlText w:val="%1."/>
      <w:lvlJc w:val="left"/>
      <w:pPr>
        <w:ind w:left="928" w:hanging="360"/>
      </w:pPr>
      <w:rPr>
        <w:rFonts w:ascii="Times New Roman" w:eastAsia="Calibri" w:hAnsi="Times New Roman" w:cs="Times New Roman"/>
      </w:rPr>
    </w:lvl>
    <w:lvl w:ilvl="1" w:tplc="AD144534">
      <w:start w:val="1"/>
      <w:numFmt w:val="lowerLetter"/>
      <w:lvlText w:val="%2."/>
      <w:lvlJc w:val="left"/>
      <w:pPr>
        <w:ind w:left="1440" w:hanging="360"/>
      </w:pPr>
    </w:lvl>
    <w:lvl w:ilvl="2" w:tplc="424491F6">
      <w:start w:val="1"/>
      <w:numFmt w:val="lowerRoman"/>
      <w:lvlText w:val="%3."/>
      <w:lvlJc w:val="right"/>
      <w:pPr>
        <w:ind w:left="2160" w:hanging="180"/>
      </w:pPr>
    </w:lvl>
    <w:lvl w:ilvl="3" w:tplc="ED1CE2C6">
      <w:start w:val="1"/>
      <w:numFmt w:val="decimal"/>
      <w:lvlText w:val="%4."/>
      <w:lvlJc w:val="left"/>
      <w:pPr>
        <w:ind w:left="2880" w:hanging="360"/>
      </w:pPr>
    </w:lvl>
    <w:lvl w:ilvl="4" w:tplc="88968454">
      <w:start w:val="1"/>
      <w:numFmt w:val="lowerLetter"/>
      <w:lvlText w:val="%5."/>
      <w:lvlJc w:val="left"/>
      <w:pPr>
        <w:ind w:left="3600" w:hanging="360"/>
      </w:pPr>
    </w:lvl>
    <w:lvl w:ilvl="5" w:tplc="24F2D18E">
      <w:start w:val="1"/>
      <w:numFmt w:val="lowerRoman"/>
      <w:lvlText w:val="%6."/>
      <w:lvlJc w:val="right"/>
      <w:pPr>
        <w:ind w:left="4320" w:hanging="180"/>
      </w:pPr>
    </w:lvl>
    <w:lvl w:ilvl="6" w:tplc="DCBA79F4">
      <w:start w:val="1"/>
      <w:numFmt w:val="decimal"/>
      <w:lvlText w:val="%7."/>
      <w:lvlJc w:val="left"/>
      <w:pPr>
        <w:ind w:left="5040" w:hanging="360"/>
      </w:pPr>
    </w:lvl>
    <w:lvl w:ilvl="7" w:tplc="02F820DE">
      <w:start w:val="1"/>
      <w:numFmt w:val="lowerLetter"/>
      <w:lvlText w:val="%8."/>
      <w:lvlJc w:val="left"/>
      <w:pPr>
        <w:ind w:left="5760" w:hanging="360"/>
      </w:pPr>
    </w:lvl>
    <w:lvl w:ilvl="8" w:tplc="45F8D248">
      <w:start w:val="1"/>
      <w:numFmt w:val="lowerRoman"/>
      <w:lvlText w:val="%9."/>
      <w:lvlJc w:val="right"/>
      <w:pPr>
        <w:ind w:left="6480" w:hanging="180"/>
      </w:pPr>
    </w:lvl>
  </w:abstractNum>
  <w:abstractNum w:abstractNumId="22">
    <w:nsid w:val="756E4179"/>
    <w:multiLevelType w:val="hybridMultilevel"/>
    <w:tmpl w:val="EB5A7D80"/>
    <w:lvl w:ilvl="0" w:tplc="2AD22F40">
      <w:start w:val="1"/>
      <w:numFmt w:val="decimal"/>
      <w:lvlText w:val="%1."/>
      <w:lvlJc w:val="left"/>
      <w:pPr>
        <w:tabs>
          <w:tab w:val="num" w:pos="1070"/>
        </w:tabs>
        <w:ind w:left="1070" w:hanging="360"/>
      </w:pPr>
    </w:lvl>
    <w:lvl w:ilvl="1" w:tplc="101EC2C0">
      <w:start w:val="1"/>
      <w:numFmt w:val="lowerLetter"/>
      <w:lvlText w:val="%2."/>
      <w:lvlJc w:val="left"/>
      <w:pPr>
        <w:tabs>
          <w:tab w:val="num" w:pos="1790"/>
        </w:tabs>
        <w:ind w:left="1790" w:hanging="360"/>
      </w:pPr>
    </w:lvl>
    <w:lvl w:ilvl="2" w:tplc="D4D81214">
      <w:start w:val="1"/>
      <w:numFmt w:val="lowerRoman"/>
      <w:lvlText w:val="%3."/>
      <w:lvlJc w:val="right"/>
      <w:pPr>
        <w:tabs>
          <w:tab w:val="num" w:pos="2510"/>
        </w:tabs>
        <w:ind w:left="2510" w:hanging="180"/>
      </w:pPr>
    </w:lvl>
    <w:lvl w:ilvl="3" w:tplc="0C44F10A">
      <w:start w:val="1"/>
      <w:numFmt w:val="decimal"/>
      <w:lvlText w:val="%4."/>
      <w:lvlJc w:val="left"/>
      <w:pPr>
        <w:tabs>
          <w:tab w:val="num" w:pos="3230"/>
        </w:tabs>
        <w:ind w:left="3230" w:hanging="360"/>
      </w:pPr>
    </w:lvl>
    <w:lvl w:ilvl="4" w:tplc="D0B89A6C">
      <w:start w:val="1"/>
      <w:numFmt w:val="lowerLetter"/>
      <w:lvlText w:val="%5."/>
      <w:lvlJc w:val="left"/>
      <w:pPr>
        <w:tabs>
          <w:tab w:val="num" w:pos="3950"/>
        </w:tabs>
        <w:ind w:left="3950" w:hanging="360"/>
      </w:pPr>
    </w:lvl>
    <w:lvl w:ilvl="5" w:tplc="9C7A766C">
      <w:start w:val="1"/>
      <w:numFmt w:val="lowerRoman"/>
      <w:lvlText w:val="%6."/>
      <w:lvlJc w:val="right"/>
      <w:pPr>
        <w:tabs>
          <w:tab w:val="num" w:pos="4670"/>
        </w:tabs>
        <w:ind w:left="4670" w:hanging="180"/>
      </w:pPr>
    </w:lvl>
    <w:lvl w:ilvl="6" w:tplc="8DB83830">
      <w:start w:val="1"/>
      <w:numFmt w:val="decimal"/>
      <w:lvlText w:val="%7."/>
      <w:lvlJc w:val="left"/>
      <w:pPr>
        <w:tabs>
          <w:tab w:val="num" w:pos="5390"/>
        </w:tabs>
        <w:ind w:left="5390" w:hanging="360"/>
      </w:pPr>
    </w:lvl>
    <w:lvl w:ilvl="7" w:tplc="115654B6">
      <w:start w:val="1"/>
      <w:numFmt w:val="lowerLetter"/>
      <w:lvlText w:val="%8."/>
      <w:lvlJc w:val="left"/>
      <w:pPr>
        <w:tabs>
          <w:tab w:val="num" w:pos="6110"/>
        </w:tabs>
        <w:ind w:left="6110" w:hanging="360"/>
      </w:pPr>
    </w:lvl>
    <w:lvl w:ilvl="8" w:tplc="39446688">
      <w:start w:val="1"/>
      <w:numFmt w:val="lowerRoman"/>
      <w:lvlText w:val="%9."/>
      <w:lvlJc w:val="right"/>
      <w:pPr>
        <w:tabs>
          <w:tab w:val="num" w:pos="6830"/>
        </w:tabs>
        <w:ind w:left="6830" w:hanging="180"/>
      </w:pPr>
    </w:lvl>
  </w:abstractNum>
  <w:abstractNum w:abstractNumId="23">
    <w:nsid w:val="76F86A9D"/>
    <w:multiLevelType w:val="hybridMultilevel"/>
    <w:tmpl w:val="8B8C25E2"/>
    <w:lvl w:ilvl="0" w:tplc="BCEEA44E">
      <w:start w:val="4"/>
      <w:numFmt w:val="upperRoman"/>
      <w:lvlText w:val="%1."/>
      <w:lvlJc w:val="left"/>
      <w:pPr>
        <w:ind w:left="1430" w:hanging="720"/>
      </w:pPr>
    </w:lvl>
    <w:lvl w:ilvl="1" w:tplc="BF10412E">
      <w:start w:val="1"/>
      <w:numFmt w:val="lowerLetter"/>
      <w:lvlText w:val="%2."/>
      <w:lvlJc w:val="left"/>
      <w:pPr>
        <w:ind w:left="1790" w:hanging="360"/>
      </w:pPr>
    </w:lvl>
    <w:lvl w:ilvl="2" w:tplc="161ED75E">
      <w:start w:val="1"/>
      <w:numFmt w:val="lowerRoman"/>
      <w:lvlText w:val="%3."/>
      <w:lvlJc w:val="right"/>
      <w:pPr>
        <w:ind w:left="2510" w:hanging="180"/>
      </w:pPr>
    </w:lvl>
    <w:lvl w:ilvl="3" w:tplc="CB60C94C">
      <w:start w:val="1"/>
      <w:numFmt w:val="decimal"/>
      <w:lvlText w:val="%4."/>
      <w:lvlJc w:val="left"/>
      <w:pPr>
        <w:ind w:left="3230" w:hanging="360"/>
      </w:pPr>
    </w:lvl>
    <w:lvl w:ilvl="4" w:tplc="0E8ECFE2">
      <w:start w:val="1"/>
      <w:numFmt w:val="lowerLetter"/>
      <w:lvlText w:val="%5."/>
      <w:lvlJc w:val="left"/>
      <w:pPr>
        <w:ind w:left="3950" w:hanging="360"/>
      </w:pPr>
    </w:lvl>
    <w:lvl w:ilvl="5" w:tplc="D01C7DB0">
      <w:start w:val="1"/>
      <w:numFmt w:val="lowerRoman"/>
      <w:lvlText w:val="%6."/>
      <w:lvlJc w:val="right"/>
      <w:pPr>
        <w:ind w:left="4670" w:hanging="180"/>
      </w:pPr>
    </w:lvl>
    <w:lvl w:ilvl="6" w:tplc="43ACA00E">
      <w:start w:val="1"/>
      <w:numFmt w:val="decimal"/>
      <w:lvlText w:val="%7."/>
      <w:lvlJc w:val="left"/>
      <w:pPr>
        <w:ind w:left="5390" w:hanging="360"/>
      </w:pPr>
    </w:lvl>
    <w:lvl w:ilvl="7" w:tplc="DA7C7C42">
      <w:start w:val="1"/>
      <w:numFmt w:val="lowerLetter"/>
      <w:lvlText w:val="%8."/>
      <w:lvlJc w:val="left"/>
      <w:pPr>
        <w:ind w:left="6110" w:hanging="360"/>
      </w:pPr>
    </w:lvl>
    <w:lvl w:ilvl="8" w:tplc="774C2880">
      <w:start w:val="1"/>
      <w:numFmt w:val="lowerRoman"/>
      <w:lvlText w:val="%9."/>
      <w:lvlJc w:val="right"/>
      <w:pPr>
        <w:ind w:left="6830" w:hanging="180"/>
      </w:pPr>
    </w:lvl>
  </w:abstractNum>
  <w:abstractNum w:abstractNumId="24">
    <w:nsid w:val="7B984831"/>
    <w:multiLevelType w:val="hybridMultilevel"/>
    <w:tmpl w:val="8C3E9032"/>
    <w:lvl w:ilvl="0" w:tplc="327E8722">
      <w:start w:val="1"/>
      <w:numFmt w:val="upperRoman"/>
      <w:suff w:val="space"/>
      <w:lvlText w:val="%1."/>
      <w:lvlJc w:val="left"/>
      <w:pPr>
        <w:ind w:left="3839" w:hanging="720"/>
      </w:pPr>
      <w:rPr>
        <w:color w:val="000000"/>
      </w:rPr>
    </w:lvl>
    <w:lvl w:ilvl="1" w:tplc="AD1C9A10">
      <w:start w:val="1"/>
      <w:numFmt w:val="lowerLetter"/>
      <w:lvlText w:val="%2."/>
      <w:lvlJc w:val="left"/>
      <w:pPr>
        <w:ind w:left="1080" w:hanging="360"/>
      </w:pPr>
    </w:lvl>
    <w:lvl w:ilvl="2" w:tplc="E6B69492">
      <w:start w:val="1"/>
      <w:numFmt w:val="lowerRoman"/>
      <w:lvlText w:val="%3."/>
      <w:lvlJc w:val="right"/>
      <w:pPr>
        <w:ind w:left="1800" w:hanging="180"/>
      </w:pPr>
    </w:lvl>
    <w:lvl w:ilvl="3" w:tplc="2E96B034">
      <w:start w:val="1"/>
      <w:numFmt w:val="decimal"/>
      <w:lvlText w:val="%4."/>
      <w:lvlJc w:val="left"/>
      <w:pPr>
        <w:ind w:left="928" w:hanging="360"/>
      </w:pPr>
      <w:rPr>
        <w:rFonts w:ascii="Times New Roman" w:eastAsia="Calibri" w:hAnsi="Times New Roman" w:cs="Times New Roman"/>
      </w:rPr>
    </w:lvl>
    <w:lvl w:ilvl="4" w:tplc="6BCE4BF2">
      <w:start w:val="1"/>
      <w:numFmt w:val="lowerLetter"/>
      <w:lvlText w:val="%5."/>
      <w:lvlJc w:val="left"/>
      <w:pPr>
        <w:ind w:left="3240" w:hanging="360"/>
      </w:pPr>
    </w:lvl>
    <w:lvl w:ilvl="5" w:tplc="F186419A">
      <w:start w:val="1"/>
      <w:numFmt w:val="lowerRoman"/>
      <w:lvlText w:val="%6."/>
      <w:lvlJc w:val="right"/>
      <w:pPr>
        <w:ind w:left="3960" w:hanging="180"/>
      </w:pPr>
    </w:lvl>
    <w:lvl w:ilvl="6" w:tplc="15B42384">
      <w:start w:val="1"/>
      <w:numFmt w:val="decimal"/>
      <w:lvlText w:val="%7."/>
      <w:lvlJc w:val="left"/>
      <w:pPr>
        <w:ind w:left="4680" w:hanging="360"/>
      </w:pPr>
    </w:lvl>
    <w:lvl w:ilvl="7" w:tplc="0988EAB6">
      <w:start w:val="1"/>
      <w:numFmt w:val="lowerLetter"/>
      <w:lvlText w:val="%8."/>
      <w:lvlJc w:val="left"/>
      <w:pPr>
        <w:ind w:left="5400" w:hanging="360"/>
      </w:pPr>
    </w:lvl>
    <w:lvl w:ilvl="8" w:tplc="0C98A052">
      <w:start w:val="1"/>
      <w:numFmt w:val="lowerRoman"/>
      <w:lvlText w:val="%9."/>
      <w:lvlJc w:val="right"/>
      <w:pPr>
        <w:ind w:left="6120" w:hanging="180"/>
      </w:pPr>
    </w:lvl>
  </w:abstractNum>
  <w:abstractNum w:abstractNumId="25">
    <w:nsid w:val="7C077552"/>
    <w:multiLevelType w:val="multilevel"/>
    <w:tmpl w:val="EB26CB0C"/>
    <w:lvl w:ilvl="0">
      <w:start w:val="1"/>
      <w:numFmt w:val="decimal"/>
      <w:lvlText w:val="%1."/>
      <w:lvlJc w:val="left"/>
      <w:pPr>
        <w:ind w:left="928" w:hanging="360"/>
      </w:pPr>
    </w:lvl>
    <w:lvl w:ilvl="1">
      <w:start w:val="1"/>
      <w:numFmt w:val="decimal"/>
      <w:lvlText w:val="%1.%2."/>
      <w:lvlJc w:val="left"/>
      <w:pPr>
        <w:ind w:left="1496" w:hanging="360"/>
      </w:pPr>
    </w:lvl>
    <w:lvl w:ilvl="2">
      <w:start w:val="1"/>
      <w:numFmt w:val="decimal"/>
      <w:lvlText w:val="%1.%2.%3."/>
      <w:lvlJc w:val="left"/>
      <w:pPr>
        <w:ind w:left="2424" w:hanging="720"/>
      </w:pPr>
    </w:lvl>
    <w:lvl w:ilvl="3">
      <w:start w:val="1"/>
      <w:numFmt w:val="decimal"/>
      <w:lvlText w:val="%1.%2.%3.%4."/>
      <w:lvlJc w:val="left"/>
      <w:pPr>
        <w:ind w:left="2992" w:hanging="720"/>
      </w:pPr>
    </w:lvl>
    <w:lvl w:ilvl="4">
      <w:start w:val="1"/>
      <w:numFmt w:val="decimal"/>
      <w:lvlText w:val="%1.%2.%3.%4.%5."/>
      <w:lvlJc w:val="left"/>
      <w:pPr>
        <w:ind w:left="3920" w:hanging="1080"/>
      </w:pPr>
    </w:lvl>
    <w:lvl w:ilvl="5">
      <w:start w:val="1"/>
      <w:numFmt w:val="decimal"/>
      <w:lvlText w:val="%1.%2.%3.%4.%5.%6."/>
      <w:lvlJc w:val="left"/>
      <w:pPr>
        <w:ind w:left="4488" w:hanging="1080"/>
      </w:pPr>
    </w:lvl>
    <w:lvl w:ilvl="6">
      <w:start w:val="1"/>
      <w:numFmt w:val="decimal"/>
      <w:lvlText w:val="%1.%2.%3.%4.%5.%6.%7."/>
      <w:lvlJc w:val="left"/>
      <w:pPr>
        <w:ind w:left="5416" w:hanging="1440"/>
      </w:pPr>
    </w:lvl>
    <w:lvl w:ilvl="7">
      <w:start w:val="1"/>
      <w:numFmt w:val="decimal"/>
      <w:lvlText w:val="%1.%2.%3.%4.%5.%6.%7.%8."/>
      <w:lvlJc w:val="left"/>
      <w:pPr>
        <w:ind w:left="5984" w:hanging="1440"/>
      </w:pPr>
    </w:lvl>
    <w:lvl w:ilvl="8">
      <w:start w:val="1"/>
      <w:numFmt w:val="decimal"/>
      <w:lvlText w:val="%1.%2.%3.%4.%5.%6.%7.%8.%9."/>
      <w:lvlJc w:val="left"/>
      <w:pPr>
        <w:ind w:left="6912" w:hanging="1800"/>
      </w:pPr>
    </w:lvl>
  </w:abstractNum>
  <w:abstractNum w:abstractNumId="26">
    <w:nsid w:val="7C866579"/>
    <w:multiLevelType w:val="multilevel"/>
    <w:tmpl w:val="0532B3A4"/>
    <w:lvl w:ilvl="0">
      <w:start w:val="1"/>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num w:numId="1">
    <w:abstractNumId w:val="22"/>
  </w:num>
  <w:num w:numId="2">
    <w:abstractNumId w:val="12"/>
  </w:num>
  <w:num w:numId="3">
    <w:abstractNumId w:val="16"/>
  </w:num>
  <w:num w:numId="4">
    <w:abstractNumId w:val="10"/>
  </w:num>
  <w:num w:numId="5">
    <w:abstractNumId w:val="6"/>
  </w:num>
  <w:num w:numId="6">
    <w:abstractNumId w:val="1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21"/>
  </w:num>
  <w:num w:numId="12">
    <w:abstractNumId w:val="15"/>
  </w:num>
  <w:num w:numId="13">
    <w:abstractNumId w:val="2"/>
  </w:num>
  <w:num w:numId="14">
    <w:abstractNumId w:val="24"/>
  </w:num>
  <w:num w:numId="15">
    <w:abstractNumId w:val="17"/>
  </w:num>
  <w:num w:numId="16">
    <w:abstractNumId w:val="25"/>
  </w:num>
  <w:num w:numId="17">
    <w:abstractNumId w:val="1"/>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18"/>
  </w:num>
  <w:num w:numId="21">
    <w:abstractNumId w:val="19"/>
  </w:num>
  <w:num w:numId="22">
    <w:abstractNumId w:val="8"/>
  </w:num>
  <w:num w:numId="23">
    <w:abstractNumId w:val="26"/>
  </w:num>
  <w:num w:numId="24">
    <w:abstractNumId w:val="9"/>
  </w:num>
  <w:num w:numId="25">
    <w:abstractNumId w:val="3"/>
  </w:num>
  <w:num w:numId="26">
    <w:abstractNumId w:val="4"/>
  </w:num>
  <w:num w:numId="27">
    <w:abstractNumId w:val="5"/>
  </w:num>
  <w:num w:numId="28">
    <w:abstractNumId w:val="20"/>
  </w:num>
  <w:num w:numId="29">
    <w:abstractNumId w:val="23"/>
  </w:num>
  <w:num w:numId="30">
    <w:abstractNumId w:val="13"/>
  </w:num>
  <w:num w:numId="31">
    <w:abstractNumId w:val="11"/>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footnotePr>
    <w:footnote w:id="-1"/>
    <w:footnote w:id="0"/>
  </w:footnotePr>
  <w:endnotePr>
    <w:endnote w:id="-1"/>
    <w:endnote w:id="0"/>
  </w:endnotePr>
  <w:compat>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FC"/>
    <w:rsid w:val="002B2408"/>
    <w:rsid w:val="003422BE"/>
    <w:rsid w:val="004222FC"/>
    <w:rsid w:val="00533A87"/>
    <w:rsid w:val="005E78EB"/>
    <w:rsid w:val="00E7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Calibri"/>
      <w:sz w:val="22"/>
      <w:szCs w:val="22"/>
      <w:lang w:eastAsia="en-US"/>
    </w:rPr>
  </w:style>
  <w:style w:type="paragraph" w:styleId="1">
    <w:name w:val="heading 1"/>
    <w:basedOn w:val="a"/>
    <w:next w:val="a"/>
    <w:link w:val="10"/>
    <w:uiPriority w:val="9"/>
    <w:qFormat/>
    <w:pPr>
      <w:keepNext/>
      <w:spacing w:before="240" w:after="60"/>
      <w:outlineLvl w:val="0"/>
    </w:pPr>
    <w:rPr>
      <w:rFonts w:ascii="Cambria" w:eastAsia="Times New Roman" w:hAnsi="Cambria" w:cs="Times New Roman"/>
      <w:b/>
      <w:bCs/>
      <w:sz w:val="32"/>
      <w:szCs w:val="32"/>
      <w:lang w:val="en-US"/>
    </w:rPr>
  </w:style>
  <w:style w:type="paragraph" w:styleId="2">
    <w:name w:val="heading 2"/>
    <w:basedOn w:val="a"/>
    <w:next w:val="a"/>
    <w:link w:val="20"/>
    <w:uiPriority w:val="99"/>
    <w:qFormat/>
    <w:pPr>
      <w:keepNext/>
      <w:spacing w:after="0" w:line="240" w:lineRule="auto"/>
      <w:jc w:val="center"/>
      <w:outlineLvl w:val="1"/>
    </w:pPr>
    <w:rPr>
      <w:rFonts w:ascii="Times New Roman" w:hAnsi="Times New Roman" w:cs="Times New Roman"/>
      <w:sz w:val="20"/>
      <w:szCs w:val="20"/>
      <w:lang w:val="en-US" w:eastAsia="ru-RU"/>
    </w:rPr>
  </w:style>
  <w:style w:type="paragraph" w:styleId="3">
    <w:name w:val="heading 3"/>
    <w:basedOn w:val="a"/>
    <w:next w:val="a"/>
    <w:link w:val="30"/>
    <w:uiPriority w:val="9"/>
    <w:unhideWhenUsed/>
    <w:qFormat/>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z w:val="32"/>
      <w:szCs w:val="32"/>
      <w:lang w:eastAsia="en-US"/>
    </w:rPr>
  </w:style>
  <w:style w:type="character" w:customStyle="1" w:styleId="20">
    <w:name w:val="Заголовок 2 Знак"/>
    <w:link w:val="2"/>
    <w:uiPriority w:val="99"/>
    <w:rPr>
      <w:rFonts w:ascii="Times New Roman" w:hAnsi="Times New Roman" w:cs="Times New Roman"/>
      <w:sz w:val="20"/>
      <w:szCs w:val="20"/>
      <w:lang w:eastAsia="ru-RU"/>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paragraph" w:styleId="a3">
    <w:name w:val="No Spacing"/>
    <w:link w:val="a4"/>
    <w:uiPriority w:val="1"/>
    <w:qFormat/>
    <w:rPr>
      <w:rFonts w:ascii="Times New Roman" w:eastAsia="Times New Roman" w:hAnsi="Times New Roman"/>
      <w:sz w:val="24"/>
      <w:szCs w:val="24"/>
      <w:lang w:eastAsia="ru-RU"/>
    </w:rPr>
  </w:style>
  <w:style w:type="character" w:customStyle="1" w:styleId="a4">
    <w:name w:val="Без интервала Знак"/>
    <w:link w:val="a3"/>
    <w:uiPriority w:val="1"/>
    <w:rPr>
      <w:rFonts w:ascii="Times New Roman" w:eastAsia="Times New Roman" w:hAnsi="Times New Roman"/>
      <w:sz w:val="24"/>
      <w:szCs w:val="24"/>
      <w:lang w:bidi="ar-SA"/>
    </w:rPr>
  </w:style>
  <w:style w:type="paragraph" w:styleId="a5">
    <w:name w:val="Title"/>
    <w:basedOn w:val="a"/>
    <w:next w:val="a"/>
    <w:link w:val="a6"/>
    <w:uiPriority w:val="10"/>
    <w:qFormat/>
    <w:pPr>
      <w:spacing w:before="3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pPr>
      <w:tabs>
        <w:tab w:val="center" w:pos="4677"/>
        <w:tab w:val="right" w:pos="9355"/>
      </w:tabs>
      <w:spacing w:after="0" w:line="240" w:lineRule="auto"/>
    </w:pPr>
    <w:rPr>
      <w:rFonts w:ascii="Times New Roman" w:hAnsi="Times New Roman" w:cs="Times New Roman"/>
      <w:sz w:val="24"/>
      <w:szCs w:val="24"/>
      <w:lang w:val="en-US" w:eastAsia="ru-RU"/>
    </w:rPr>
  </w:style>
  <w:style w:type="character" w:customStyle="1" w:styleId="ac">
    <w:name w:val="Верхний колонтитул Знак"/>
    <w:link w:val="ab"/>
    <w:uiPriority w:val="99"/>
    <w:rPr>
      <w:rFonts w:ascii="Times New Roman" w:hAnsi="Times New Roman" w:cs="Times New Roman"/>
      <w:sz w:val="24"/>
      <w:szCs w:val="24"/>
      <w:lang w:eastAsia="ru-RU"/>
    </w:rPr>
  </w:style>
  <w:style w:type="character" w:customStyle="1" w:styleId="HeaderChar">
    <w:name w:val="Header Char"/>
    <w:uiPriority w:val="99"/>
  </w:style>
  <w:style w:type="paragraph" w:styleId="ad">
    <w:name w:val="footer"/>
    <w:basedOn w:val="a"/>
    <w:link w:val="ae"/>
    <w:uiPriority w:val="99"/>
    <w:pPr>
      <w:tabs>
        <w:tab w:val="center" w:pos="4677"/>
        <w:tab w:val="right" w:pos="9355"/>
      </w:tabs>
      <w:spacing w:after="0" w:line="240" w:lineRule="auto"/>
    </w:pPr>
  </w:style>
  <w:style w:type="character" w:customStyle="1" w:styleId="ae">
    <w:name w:val="Нижний колонтитул Знак"/>
    <w:basedOn w:val="a0"/>
    <w:link w:val="ad"/>
    <w:uiPriority w:val="99"/>
  </w:style>
  <w:style w:type="character" w:customStyle="1" w:styleId="FooterChar">
    <w:name w:val="Footer Char"/>
    <w:uiPriority w:val="99"/>
  </w:style>
  <w:style w:type="paragraph" w:styleId="af">
    <w:name w:val="caption"/>
    <w:basedOn w:val="a"/>
    <w:next w:val="a"/>
    <w:uiPriority w:val="35"/>
    <w:semiHidden/>
    <w:unhideWhenUsed/>
    <w:qFormat/>
    <w:rPr>
      <w:b/>
      <w:bCs/>
      <w:color w:val="4F81BD" w:themeColor="accent1"/>
      <w:sz w:val="18"/>
      <w:szCs w:val="18"/>
    </w:rPr>
  </w:style>
  <w:style w:type="character" w:customStyle="1" w:styleId="CaptionChar">
    <w:name w:val="Caption Char"/>
    <w:uiPriority w:val="99"/>
  </w:style>
  <w:style w:type="table" w:styleId="af0">
    <w:name w:val="Table Grid"/>
    <w:basedOn w:val="a1"/>
    <w:uiPriority w:val="59"/>
    <w:rPr>
      <w:sz w:val="22"/>
      <w:szCs w:val="22"/>
      <w:lang w:eastAsia="en-US"/>
    </w:rP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rPr>
      <w:color w:val="0000FF"/>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character" w:styleId="afa">
    <w:name w:val="page number"/>
    <w:basedOn w:val="a0"/>
    <w:uiPriority w:val="99"/>
  </w:style>
  <w:style w:type="paragraph" w:styleId="afb">
    <w:name w:val="List Paragraph"/>
    <w:basedOn w:val="a"/>
    <w:pPr>
      <w:ind w:left="720"/>
      <w:contextualSpacing/>
    </w:pPr>
    <w:rPr>
      <w:rFonts w:eastAsia="Times New Roman" w:cs="Times New Roman"/>
    </w:rPr>
  </w:style>
  <w:style w:type="paragraph" w:customStyle="1" w:styleId="12">
    <w:name w:val="1"/>
    <w:basedOn w:val="a"/>
    <w:uiPriority w:val="99"/>
    <w:pPr>
      <w:spacing w:after="160" w:line="240" w:lineRule="exact"/>
      <w:jc w:val="center"/>
    </w:pPr>
    <w:rPr>
      <w:rFonts w:ascii="Times New Roman" w:eastAsia="Times New Roman" w:hAnsi="Times New Roman" w:cs="Times New Roman"/>
      <w:b/>
      <w:bCs/>
      <w:sz w:val="28"/>
      <w:szCs w:val="28"/>
      <w:lang w:val="en-US"/>
    </w:rPr>
  </w:style>
  <w:style w:type="paragraph" w:customStyle="1" w:styleId="ConsPlusNormal">
    <w:name w:val="ConsPlusNormal"/>
    <w:link w:val="ConsPlusNormal0"/>
    <w:qFormat/>
    <w:rPr>
      <w:rFonts w:ascii="Arial" w:hAnsi="Arial" w:cs="Arial"/>
      <w:lang w:eastAsia="en-US"/>
    </w:rPr>
  </w:style>
  <w:style w:type="character" w:customStyle="1" w:styleId="ConsPlusNormal0">
    <w:name w:val="ConsPlusNormal Знак"/>
    <w:link w:val="ConsPlusNormal"/>
    <w:rPr>
      <w:rFonts w:ascii="Arial" w:hAnsi="Arial" w:cs="Arial"/>
      <w:lang w:eastAsia="en-US"/>
    </w:rPr>
  </w:style>
  <w:style w:type="paragraph" w:styleId="afc">
    <w:name w:val="Balloon Text"/>
    <w:basedOn w:val="a"/>
    <w:link w:val="afd"/>
    <w:uiPriority w:val="99"/>
    <w:semiHidden/>
    <w:pPr>
      <w:spacing w:after="0" w:line="240" w:lineRule="auto"/>
    </w:pPr>
    <w:rPr>
      <w:rFonts w:ascii="Tahoma" w:hAnsi="Tahoma" w:cs="Times New Roman"/>
      <w:sz w:val="16"/>
      <w:szCs w:val="16"/>
      <w:lang w:val="en-US"/>
    </w:rPr>
  </w:style>
  <w:style w:type="character" w:customStyle="1" w:styleId="afd">
    <w:name w:val="Текст выноски Знак"/>
    <w:link w:val="afc"/>
    <w:uiPriority w:val="99"/>
    <w:semiHidden/>
    <w:rPr>
      <w:rFonts w:ascii="Tahoma" w:hAnsi="Tahoma" w:cs="Tahoma"/>
      <w:sz w:val="16"/>
      <w:szCs w:val="16"/>
    </w:rPr>
  </w:style>
  <w:style w:type="paragraph" w:customStyle="1" w:styleId="ConsPlusCell">
    <w:name w:val="ConsPlusCell"/>
    <w:uiPriority w:val="99"/>
    <w:rPr>
      <w:rFonts w:ascii="Arial" w:hAnsi="Arial" w:cs="Arial"/>
      <w:lang w:eastAsia="en-US"/>
    </w:rPr>
  </w:style>
  <w:style w:type="character" w:customStyle="1" w:styleId="spellchecker-word-highlight">
    <w:name w:val="spellchecker-word-highlight"/>
    <w:basedOn w:val="a0"/>
  </w:style>
  <w:style w:type="paragraph" w:customStyle="1" w:styleId="parametervalue">
    <w:name w:val="parametervalue"/>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meter">
    <w:name w:val="parameter"/>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2">
    <w:name w:val="Body Text 3"/>
    <w:basedOn w:val="a"/>
    <w:link w:val="33"/>
    <w:uiPriority w:val="99"/>
    <w:semiHidden/>
    <w:pPr>
      <w:spacing w:after="0" w:line="240" w:lineRule="auto"/>
      <w:jc w:val="center"/>
    </w:pPr>
    <w:rPr>
      <w:rFonts w:ascii="Times New Roman" w:hAnsi="Times New Roman" w:cs="Times New Roman"/>
      <w:sz w:val="20"/>
      <w:szCs w:val="20"/>
      <w:lang w:val="en-US" w:eastAsia="ru-RU"/>
    </w:rPr>
  </w:style>
  <w:style w:type="character" w:customStyle="1" w:styleId="33">
    <w:name w:val="Основной текст 3 Знак"/>
    <w:link w:val="32"/>
    <w:uiPriority w:val="99"/>
    <w:semiHidden/>
    <w:rPr>
      <w:rFonts w:ascii="Times New Roman" w:hAnsi="Times New Roman" w:cs="Times New Roman"/>
      <w:sz w:val="20"/>
      <w:szCs w:val="20"/>
      <w:lang w:eastAsia="ru-RU"/>
    </w:rPr>
  </w:style>
  <w:style w:type="paragraph" w:customStyle="1" w:styleId="13">
    <w:name w:val="Абзац списка1"/>
    <w:basedOn w:val="a"/>
    <w:uiPriority w:val="99"/>
    <w:pPr>
      <w:ind w:left="720"/>
    </w:pPr>
    <w:rPr>
      <w:rFonts w:eastAsia="Times New Roman"/>
    </w:rPr>
  </w:style>
  <w:style w:type="paragraph" w:styleId="34">
    <w:name w:val="Body Text Indent 3"/>
    <w:basedOn w:val="a"/>
    <w:link w:val="35"/>
    <w:uiPriority w:val="99"/>
    <w:semiHidden/>
    <w:pPr>
      <w:spacing w:after="120"/>
      <w:ind w:left="283"/>
    </w:pPr>
    <w:rPr>
      <w:rFonts w:cs="Times New Roman"/>
      <w:sz w:val="16"/>
      <w:szCs w:val="16"/>
      <w:lang w:val="en-US"/>
    </w:rPr>
  </w:style>
  <w:style w:type="character" w:customStyle="1" w:styleId="35">
    <w:name w:val="Основной текст с отступом 3 Знак"/>
    <w:link w:val="34"/>
    <w:uiPriority w:val="99"/>
    <w:semiHidden/>
    <w:rPr>
      <w:sz w:val="16"/>
      <w:szCs w:val="16"/>
    </w:rPr>
  </w:style>
  <w:style w:type="paragraph" w:customStyle="1" w:styleId="24">
    <w:name w:val="Абзац списка2"/>
    <w:basedOn w:val="a"/>
    <w:uiPriority w:val="99"/>
    <w:pPr>
      <w:ind w:left="720"/>
    </w:pPr>
    <w:rPr>
      <w:rFonts w:eastAsia="Times New Roman"/>
    </w:rPr>
  </w:style>
  <w:style w:type="paragraph" w:customStyle="1" w:styleId="afe">
    <w:name w:val="Знак Знак"/>
    <w:basedOn w:val="a"/>
    <w:uiPriority w:val="99"/>
    <w:pPr>
      <w:spacing w:after="160" w:line="240" w:lineRule="exact"/>
      <w:jc w:val="center"/>
    </w:pPr>
    <w:rPr>
      <w:rFonts w:ascii="Times New Roman" w:eastAsia="Times New Roman" w:hAnsi="Times New Roman" w:cs="Times New Roman"/>
      <w:b/>
      <w:bCs/>
      <w:sz w:val="28"/>
      <w:szCs w:val="28"/>
      <w:lang w:val="en-US"/>
    </w:rPr>
  </w:style>
  <w:style w:type="paragraph" w:customStyle="1" w:styleId="aff">
    <w:name w:val="Знак"/>
    <w:basedOn w:val="a"/>
    <w:uiPriority w:val="99"/>
    <w:pPr>
      <w:spacing w:after="160" w:line="240" w:lineRule="exact"/>
      <w:jc w:val="center"/>
    </w:pPr>
    <w:rPr>
      <w:rFonts w:ascii="Times New Roman" w:eastAsia="Times New Roman" w:hAnsi="Times New Roman" w:cs="Times New Roman"/>
      <w:b/>
      <w:bCs/>
      <w:sz w:val="28"/>
      <w:szCs w:val="28"/>
      <w:lang w:val="en-US"/>
    </w:rPr>
  </w:style>
  <w:style w:type="paragraph" w:customStyle="1" w:styleId="14">
    <w:name w:val="1 Знак"/>
    <w:basedOn w:val="a"/>
    <w:pPr>
      <w:spacing w:after="160" w:line="240" w:lineRule="exact"/>
      <w:jc w:val="center"/>
    </w:pPr>
    <w:rPr>
      <w:rFonts w:ascii="Times New Roman" w:eastAsia="Times New Roman" w:hAnsi="Times New Roman" w:cs="Times New Roman"/>
      <w:b/>
      <w:bCs/>
      <w:sz w:val="28"/>
      <w:szCs w:val="28"/>
      <w:lang w:val="en-US"/>
    </w:rPr>
  </w:style>
  <w:style w:type="character" w:customStyle="1" w:styleId="spellchecker-word-highlight1">
    <w:name w:val="spellchecker-word-highlight1"/>
    <w:uiPriority w:val="99"/>
    <w:rPr>
      <w:u w:val="none"/>
    </w:rPr>
  </w:style>
  <w:style w:type="paragraph" w:customStyle="1" w:styleId="36">
    <w:name w:val="Абзац списка3"/>
    <w:basedOn w:val="a"/>
    <w:uiPriority w:val="99"/>
    <w:pPr>
      <w:ind w:left="720"/>
    </w:pPr>
    <w:rPr>
      <w:rFonts w:eastAsia="Times New Roman"/>
    </w:rPr>
  </w:style>
  <w:style w:type="paragraph" w:styleId="aff0">
    <w:name w:val="Body Text Indent"/>
    <w:basedOn w:val="a"/>
    <w:link w:val="aff1"/>
    <w:uiPriority w:val="99"/>
    <w:semiHidden/>
    <w:unhideWhenUsed/>
    <w:pPr>
      <w:spacing w:after="120"/>
      <w:ind w:left="283"/>
    </w:pPr>
    <w:rPr>
      <w:rFonts w:cs="Times New Roman"/>
      <w:lang w:val="en-US"/>
    </w:rPr>
  </w:style>
  <w:style w:type="character" w:customStyle="1" w:styleId="aff1">
    <w:name w:val="Основной текст с отступом Знак"/>
    <w:link w:val="aff0"/>
    <w:uiPriority w:val="99"/>
    <w:semiHidden/>
    <w:rPr>
      <w:rFonts w:cs="Calibri"/>
      <w:sz w:val="22"/>
      <w:szCs w:val="22"/>
      <w:lang w:eastAsia="en-US"/>
    </w:rPr>
  </w:style>
  <w:style w:type="paragraph" w:styleId="aff2">
    <w:name w:val="Body Text"/>
    <w:basedOn w:val="a"/>
    <w:link w:val="aff3"/>
    <w:uiPriority w:val="99"/>
    <w:semiHidden/>
    <w:unhideWhenUsed/>
    <w:pPr>
      <w:spacing w:after="120"/>
    </w:pPr>
    <w:rPr>
      <w:rFonts w:cs="Times New Roman"/>
      <w:lang w:val="en-US"/>
    </w:rPr>
  </w:style>
  <w:style w:type="character" w:customStyle="1" w:styleId="aff3">
    <w:name w:val="Основной текст Знак"/>
    <w:link w:val="aff2"/>
    <w:uiPriority w:val="99"/>
    <w:semiHidden/>
    <w:rPr>
      <w:rFonts w:cs="Calibri"/>
      <w:sz w:val="22"/>
      <w:szCs w:val="22"/>
      <w:lang w:eastAsia="en-US"/>
    </w:rPr>
  </w:style>
  <w:style w:type="character" w:customStyle="1" w:styleId="apple-converted-space">
    <w:name w:val="apple-converted-space"/>
    <w:basedOn w:val="a0"/>
  </w:style>
  <w:style w:type="paragraph" w:styleId="aff4">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7">
    <w:name w:val="Стиль3"/>
    <w:basedOn w:val="25"/>
    <w:pPr>
      <w:spacing w:before="100"/>
      <w:jc w:val="both"/>
    </w:pPr>
    <w:rPr>
      <w:rFonts w:ascii="Times New Roman" w:eastAsia="Times New Roman" w:hAnsi="Times New Roman"/>
      <w:sz w:val="24"/>
      <w:szCs w:val="24"/>
      <w:lang w:eastAsia="ru-RU"/>
    </w:rPr>
  </w:style>
  <w:style w:type="paragraph" w:styleId="25">
    <w:name w:val="Body Text Indent 2"/>
    <w:basedOn w:val="a"/>
    <w:link w:val="26"/>
    <w:uiPriority w:val="99"/>
    <w:semiHidden/>
    <w:unhideWhenUsed/>
    <w:pPr>
      <w:spacing w:after="120" w:line="480" w:lineRule="auto"/>
      <w:ind w:left="283"/>
    </w:pPr>
    <w:rPr>
      <w:rFonts w:cs="Times New Roman"/>
      <w:lang w:val="en-US"/>
    </w:rPr>
  </w:style>
  <w:style w:type="character" w:customStyle="1" w:styleId="26">
    <w:name w:val="Основной текст с отступом 2 Знак"/>
    <w:link w:val="25"/>
    <w:uiPriority w:val="99"/>
    <w:semiHidden/>
    <w:rPr>
      <w:rFonts w:cs="Calibri"/>
      <w:sz w:val="22"/>
      <w:szCs w:val="22"/>
      <w:lang w:eastAsia="en-US"/>
    </w:rPr>
  </w:style>
  <w:style w:type="character" w:customStyle="1" w:styleId="cardmaininfopurchaselink">
    <w:name w:val="cardmaininfo__purchaselink"/>
  </w:style>
  <w:style w:type="character" w:customStyle="1" w:styleId="cardmaininfostate">
    <w:name w:val="cardmaininfo__state"/>
  </w:style>
  <w:style w:type="character" w:customStyle="1" w:styleId="27">
    <w:name w:val="Основной текст (2)_"/>
    <w:link w:val="210"/>
    <w:uiPriority w:val="99"/>
    <w:rPr>
      <w:rFonts w:ascii="Times New Roman" w:hAnsi="Times New Roman"/>
      <w:sz w:val="28"/>
      <w:shd w:val="clear" w:color="auto" w:fill="FFFFFF"/>
    </w:rPr>
  </w:style>
  <w:style w:type="paragraph" w:customStyle="1" w:styleId="210">
    <w:name w:val="Основной текст (2)1"/>
    <w:basedOn w:val="a"/>
    <w:link w:val="27"/>
    <w:uiPriority w:val="99"/>
    <w:pPr>
      <w:widowControl w:val="0"/>
      <w:shd w:val="clear" w:color="auto" w:fill="FFFFFF"/>
      <w:spacing w:before="960" w:after="1140" w:line="240" w:lineRule="atLeast"/>
      <w:jc w:val="right"/>
    </w:pPr>
    <w:rPr>
      <w:rFonts w:ascii="Times New Roman" w:hAnsi="Times New Roman" w:cs="Times New Roman"/>
      <w:sz w:val="28"/>
      <w:szCs w:val="20"/>
      <w:lang w:eastAsia="ru-RU"/>
    </w:rPr>
  </w:style>
  <w:style w:type="paragraph" w:customStyle="1" w:styleId="Default">
    <w:name w:val="Default"/>
    <w:rPr>
      <w:rFonts w:ascii="Times New Roman" w:eastAsia="Times New Roman" w:hAnsi="Times New Roman"/>
      <w:color w:val="000000"/>
      <w:sz w:val="24"/>
      <w:szCs w:val="24"/>
      <w:lang w:eastAsia="ru-RU"/>
    </w:rPr>
  </w:style>
  <w:style w:type="character" w:customStyle="1" w:styleId="highlightcolor">
    <w:name w:val="highlightcolor"/>
  </w:style>
  <w:style w:type="character" w:styleId="aff5">
    <w:name w:val="FollowedHyperlink"/>
    <w:uiPriority w:val="99"/>
    <w:semiHidden/>
    <w:unhideWhenUsed/>
    <w:rsid w:val="002B240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60850">
      <w:bodyDiv w:val="1"/>
      <w:marLeft w:val="0"/>
      <w:marRight w:val="0"/>
      <w:marTop w:val="0"/>
      <w:marBottom w:val="0"/>
      <w:divBdr>
        <w:top w:val="none" w:sz="0" w:space="0" w:color="auto"/>
        <w:left w:val="none" w:sz="0" w:space="0" w:color="auto"/>
        <w:bottom w:val="none" w:sz="0" w:space="0" w:color="auto"/>
        <w:right w:val="none" w:sz="0" w:space="0" w:color="auto"/>
      </w:divBdr>
    </w:div>
    <w:div w:id="325207552">
      <w:bodyDiv w:val="1"/>
      <w:marLeft w:val="0"/>
      <w:marRight w:val="0"/>
      <w:marTop w:val="0"/>
      <w:marBottom w:val="0"/>
      <w:divBdr>
        <w:top w:val="none" w:sz="0" w:space="0" w:color="auto"/>
        <w:left w:val="none" w:sz="0" w:space="0" w:color="auto"/>
        <w:bottom w:val="none" w:sz="0" w:space="0" w:color="auto"/>
        <w:right w:val="none" w:sz="0" w:space="0" w:color="auto"/>
      </w:divBdr>
    </w:div>
    <w:div w:id="128858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46</Pages>
  <Words>18576</Words>
  <Characters>105889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МИНИСТЕРСТВО ПРОМЫШЛЕННОСТИ И ТОРГОВЛИ</vt:lpstr>
    </vt:vector>
  </TitlesOfParts>
  <Company>Минторг</Company>
  <LinksUpToDate>false</LinksUpToDate>
  <CharactersWithSpaces>124217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ПРОМЫШЛЕННОСТИ И ТОРГОВЛИ</dc:title>
  <dc:creator>torba</dc:creator>
  <cp:lastModifiedBy>Завалина Марина Александровна</cp:lastModifiedBy>
  <cp:revision>478</cp:revision>
  <dcterms:created xsi:type="dcterms:W3CDTF">2022-06-22T13:28:00Z</dcterms:created>
  <dcterms:modified xsi:type="dcterms:W3CDTF">2024-06-14T06:35:00Z</dcterms:modified>
  <cp:version>917504</cp:version>
</cp:coreProperties>
</file>